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AA402" w14:textId="676499AA" w:rsidR="00AA46CB" w:rsidRPr="002D24D3" w:rsidRDefault="002929DE" w:rsidP="004358A6">
      <w:pPr>
        <w:spacing w:after="0" w:line="380" w:lineRule="exact"/>
        <w:jc w:val="center"/>
        <w:rPr>
          <w:rFonts w:ascii="Times New Roman" w:hAnsi="Times New Roman"/>
          <w:b/>
          <w:sz w:val="28"/>
          <w:szCs w:val="28"/>
        </w:rPr>
      </w:pPr>
      <w:r w:rsidRPr="002D24D3">
        <w:rPr>
          <w:rFonts w:ascii="Times New Roman" w:hAnsi="Times New Roman"/>
          <w:b/>
          <w:sz w:val="28"/>
          <w:szCs w:val="28"/>
        </w:rPr>
        <w:t xml:space="preserve">THÔNG TIN NGHIỆM THU CẤP </w:t>
      </w:r>
      <w:r w:rsidR="009C58D4">
        <w:rPr>
          <w:rFonts w:ascii="Times New Roman" w:hAnsi="Times New Roman"/>
          <w:b/>
          <w:sz w:val="28"/>
          <w:szCs w:val="28"/>
        </w:rPr>
        <w:t>ĐẠI HỌC</w:t>
      </w:r>
      <w:bookmarkStart w:id="0" w:name="_GoBack"/>
      <w:bookmarkEnd w:id="0"/>
      <w:r w:rsidR="00AA46CB" w:rsidRPr="002D24D3">
        <w:rPr>
          <w:rFonts w:ascii="Times New Roman" w:hAnsi="Times New Roman"/>
          <w:b/>
          <w:sz w:val="28"/>
          <w:szCs w:val="28"/>
        </w:rPr>
        <w:t xml:space="preserve"> </w:t>
      </w:r>
      <w:r w:rsidRPr="002D24D3">
        <w:rPr>
          <w:rFonts w:ascii="Times New Roman" w:hAnsi="Times New Roman"/>
          <w:b/>
          <w:sz w:val="28"/>
          <w:szCs w:val="28"/>
        </w:rPr>
        <w:t>ĐỀ TÀI KH&amp;CN</w:t>
      </w:r>
    </w:p>
    <w:p w14:paraId="4DEC2250" w14:textId="0D50B546" w:rsidR="002929DE" w:rsidRPr="002D24D3" w:rsidRDefault="002929DE" w:rsidP="004358A6">
      <w:pPr>
        <w:spacing w:after="0" w:line="380" w:lineRule="exact"/>
        <w:jc w:val="center"/>
        <w:rPr>
          <w:rFonts w:ascii="Times New Roman" w:hAnsi="Times New Roman"/>
          <w:b/>
          <w:sz w:val="28"/>
          <w:szCs w:val="28"/>
        </w:rPr>
      </w:pPr>
      <w:r w:rsidRPr="002D24D3">
        <w:rPr>
          <w:rFonts w:ascii="Times New Roman" w:hAnsi="Times New Roman"/>
          <w:b/>
          <w:sz w:val="28"/>
          <w:szCs w:val="28"/>
        </w:rPr>
        <w:t>CẤP ĐẠI HỌ</w:t>
      </w:r>
      <w:r w:rsidR="00251DE4" w:rsidRPr="002D24D3">
        <w:rPr>
          <w:rFonts w:ascii="Times New Roman" w:hAnsi="Times New Roman"/>
          <w:b/>
          <w:sz w:val="28"/>
          <w:szCs w:val="28"/>
        </w:rPr>
        <w:t>C NĂM 2023</w:t>
      </w:r>
    </w:p>
    <w:p w14:paraId="76ED2DD4" w14:textId="77777777" w:rsidR="002929DE" w:rsidRPr="002D24D3" w:rsidRDefault="002929DE" w:rsidP="004358A6">
      <w:pPr>
        <w:spacing w:after="0" w:line="380" w:lineRule="exact"/>
        <w:jc w:val="both"/>
        <w:rPr>
          <w:rFonts w:ascii="Times New Roman" w:hAnsi="Times New Roman"/>
          <w:b/>
          <w:sz w:val="28"/>
          <w:szCs w:val="28"/>
        </w:rPr>
      </w:pPr>
    </w:p>
    <w:p w14:paraId="2A5E728D" w14:textId="52B077BB" w:rsidR="001F5576" w:rsidRPr="002D24D3" w:rsidRDefault="002929DE" w:rsidP="004358A6">
      <w:pPr>
        <w:spacing w:after="0" w:line="360" w:lineRule="auto"/>
        <w:jc w:val="both"/>
        <w:rPr>
          <w:rFonts w:ascii="Times New Roman" w:hAnsi="Times New Roman"/>
          <w:sz w:val="28"/>
          <w:szCs w:val="28"/>
        </w:rPr>
      </w:pPr>
      <w:r w:rsidRPr="002D24D3">
        <w:rPr>
          <w:rFonts w:ascii="Times New Roman" w:hAnsi="Times New Roman"/>
          <w:b/>
          <w:sz w:val="28"/>
          <w:szCs w:val="28"/>
        </w:rPr>
        <w:t xml:space="preserve">1. Tên đề tài: </w:t>
      </w:r>
      <w:r w:rsidR="002D24D3" w:rsidRPr="002D24D3">
        <w:rPr>
          <w:rFonts w:ascii="Times New Roman" w:hAnsi="Times New Roman"/>
          <w:sz w:val="28"/>
          <w:szCs w:val="28"/>
          <w:lang w:val="vi-VN"/>
        </w:rPr>
        <w:t>Đo lường hiệu quả hoạt động của các ngân hàng niêm yết trên thị trường chứng khoán Việt Nam sử dụng phương pháp đường bao dữ liệu cấu trúc mạng</w:t>
      </w:r>
    </w:p>
    <w:p w14:paraId="1232AFAC" w14:textId="438FFB9C" w:rsidR="002929DE" w:rsidRPr="002D24D3" w:rsidRDefault="002929DE" w:rsidP="004358A6">
      <w:pPr>
        <w:spacing w:after="0" w:line="360" w:lineRule="auto"/>
        <w:jc w:val="both"/>
        <w:rPr>
          <w:rFonts w:ascii="Times New Roman" w:hAnsi="Times New Roman"/>
          <w:b/>
          <w:sz w:val="28"/>
          <w:szCs w:val="28"/>
        </w:rPr>
      </w:pPr>
      <w:r w:rsidRPr="002D24D3">
        <w:rPr>
          <w:rFonts w:ascii="Times New Roman" w:hAnsi="Times New Roman"/>
          <w:b/>
          <w:sz w:val="28"/>
          <w:szCs w:val="28"/>
        </w:rPr>
        <w:t xml:space="preserve">2. Mã số: </w:t>
      </w:r>
      <w:r w:rsidR="002D24D3">
        <w:rPr>
          <w:rFonts w:ascii="Times New Roman" w:hAnsi="Times New Roman"/>
          <w:sz w:val="28"/>
          <w:szCs w:val="28"/>
        </w:rPr>
        <w:t>ĐH2023-TN08-02</w:t>
      </w:r>
    </w:p>
    <w:p w14:paraId="3D8A180D" w14:textId="01C512CB" w:rsidR="002929DE" w:rsidRPr="002D24D3" w:rsidRDefault="002929DE" w:rsidP="004358A6">
      <w:pPr>
        <w:spacing w:after="0" w:line="360" w:lineRule="auto"/>
        <w:jc w:val="both"/>
        <w:rPr>
          <w:rFonts w:ascii="Times New Roman" w:hAnsi="Times New Roman"/>
          <w:b/>
          <w:sz w:val="28"/>
          <w:szCs w:val="28"/>
        </w:rPr>
      </w:pPr>
      <w:r w:rsidRPr="002D24D3">
        <w:rPr>
          <w:rFonts w:ascii="Times New Roman" w:hAnsi="Times New Roman"/>
          <w:b/>
          <w:sz w:val="28"/>
          <w:szCs w:val="28"/>
        </w:rPr>
        <w:t xml:space="preserve">3. Đơn vị chủ trì: </w:t>
      </w:r>
      <w:r w:rsidRPr="002D24D3">
        <w:rPr>
          <w:rFonts w:ascii="Times New Roman" w:hAnsi="Times New Roman"/>
          <w:sz w:val="28"/>
          <w:szCs w:val="28"/>
        </w:rPr>
        <w:t xml:space="preserve">Trường Đại học Kinh tế </w:t>
      </w:r>
      <w:r w:rsidR="002D24D3">
        <w:rPr>
          <w:rFonts w:ascii="Times New Roman" w:hAnsi="Times New Roman"/>
          <w:sz w:val="28"/>
          <w:szCs w:val="28"/>
        </w:rPr>
        <w:t>và QTKD</w:t>
      </w:r>
    </w:p>
    <w:p w14:paraId="75C977E5" w14:textId="16EA71E9" w:rsidR="002929DE" w:rsidRPr="002D24D3" w:rsidRDefault="002929DE" w:rsidP="004358A6">
      <w:pPr>
        <w:spacing w:after="0" w:line="360" w:lineRule="auto"/>
        <w:jc w:val="both"/>
        <w:rPr>
          <w:rFonts w:ascii="Times New Roman" w:hAnsi="Times New Roman"/>
          <w:sz w:val="28"/>
          <w:szCs w:val="28"/>
        </w:rPr>
      </w:pPr>
      <w:r w:rsidRPr="002D24D3">
        <w:rPr>
          <w:rFonts w:ascii="Times New Roman" w:hAnsi="Times New Roman"/>
          <w:b/>
          <w:sz w:val="28"/>
          <w:szCs w:val="28"/>
        </w:rPr>
        <w:t xml:space="preserve">4. Chủ nhiệm đề tài: </w:t>
      </w:r>
      <w:r w:rsidR="00F07A5D">
        <w:rPr>
          <w:rFonts w:ascii="Times New Roman" w:hAnsi="Times New Roman"/>
          <w:sz w:val="28"/>
          <w:szCs w:val="28"/>
        </w:rPr>
        <w:t>ThS. Trần Thanh Hải</w:t>
      </w:r>
      <w:r w:rsidR="00712EFC" w:rsidRPr="002D24D3">
        <w:rPr>
          <w:rFonts w:ascii="Times New Roman" w:hAnsi="Times New Roman"/>
          <w:spacing w:val="4"/>
          <w:sz w:val="28"/>
          <w:szCs w:val="28"/>
          <w:lang w:val="vi-VN"/>
        </w:rPr>
        <w:t xml:space="preserve"> </w:t>
      </w:r>
    </w:p>
    <w:p w14:paraId="4D098FD7" w14:textId="18CB157F" w:rsidR="002929DE" w:rsidRPr="002D24D3" w:rsidRDefault="002929DE" w:rsidP="004358A6">
      <w:pPr>
        <w:spacing w:after="0" w:line="360" w:lineRule="auto"/>
        <w:jc w:val="both"/>
        <w:rPr>
          <w:rFonts w:ascii="Times New Roman" w:hAnsi="Times New Roman"/>
          <w:sz w:val="28"/>
          <w:szCs w:val="28"/>
        </w:rPr>
      </w:pPr>
      <w:r w:rsidRPr="002D24D3">
        <w:rPr>
          <w:rFonts w:ascii="Times New Roman" w:hAnsi="Times New Roman"/>
          <w:b/>
          <w:sz w:val="28"/>
          <w:szCs w:val="28"/>
        </w:rPr>
        <w:t xml:space="preserve">5. Quyết định thành lập Hội đồng: </w:t>
      </w:r>
      <w:r w:rsidRPr="002D24D3">
        <w:rPr>
          <w:rFonts w:ascii="Times New Roman" w:hAnsi="Times New Roman"/>
          <w:sz w:val="28"/>
          <w:szCs w:val="28"/>
        </w:rPr>
        <w:t xml:space="preserve">Số </w:t>
      </w:r>
      <w:r w:rsidR="00D0695A">
        <w:rPr>
          <w:rFonts w:ascii="Times New Roman" w:hAnsi="Times New Roman"/>
          <w:sz w:val="28"/>
          <w:szCs w:val="28"/>
        </w:rPr>
        <w:t>4603</w:t>
      </w:r>
      <w:r w:rsidRPr="002D24D3">
        <w:rPr>
          <w:rFonts w:ascii="Times New Roman" w:hAnsi="Times New Roman"/>
          <w:sz w:val="28"/>
          <w:szCs w:val="28"/>
        </w:rPr>
        <w:t>/QĐ-</w:t>
      </w:r>
      <w:r w:rsidR="00D0695A">
        <w:rPr>
          <w:rFonts w:ascii="Times New Roman" w:hAnsi="Times New Roman"/>
          <w:sz w:val="28"/>
          <w:szCs w:val="28"/>
        </w:rPr>
        <w:t>ĐHTN</w:t>
      </w:r>
      <w:r w:rsidR="00600B49" w:rsidRPr="002D24D3">
        <w:rPr>
          <w:rFonts w:ascii="Times New Roman" w:hAnsi="Times New Roman"/>
          <w:sz w:val="28"/>
          <w:szCs w:val="28"/>
        </w:rPr>
        <w:t xml:space="preserve"> </w:t>
      </w:r>
      <w:r w:rsidRPr="002D24D3">
        <w:rPr>
          <w:rFonts w:ascii="Times New Roman" w:hAnsi="Times New Roman"/>
          <w:sz w:val="28"/>
          <w:szCs w:val="28"/>
        </w:rPr>
        <w:t xml:space="preserve">ngày </w:t>
      </w:r>
      <w:r w:rsidR="00EC0854" w:rsidRPr="002D24D3">
        <w:rPr>
          <w:rFonts w:ascii="Times New Roman" w:hAnsi="Times New Roman"/>
          <w:sz w:val="28"/>
          <w:szCs w:val="28"/>
        </w:rPr>
        <w:t>2</w:t>
      </w:r>
      <w:r w:rsidR="00030B46">
        <w:rPr>
          <w:rFonts w:ascii="Times New Roman" w:hAnsi="Times New Roman"/>
          <w:sz w:val="28"/>
          <w:szCs w:val="28"/>
        </w:rPr>
        <w:t>8</w:t>
      </w:r>
      <w:r w:rsidRPr="002D24D3">
        <w:rPr>
          <w:rFonts w:ascii="Times New Roman" w:hAnsi="Times New Roman"/>
          <w:sz w:val="28"/>
          <w:szCs w:val="28"/>
        </w:rPr>
        <w:t xml:space="preserve"> tháng </w:t>
      </w:r>
      <w:r w:rsidR="00D0695A">
        <w:rPr>
          <w:rFonts w:ascii="Times New Roman" w:hAnsi="Times New Roman"/>
          <w:sz w:val="28"/>
          <w:szCs w:val="28"/>
        </w:rPr>
        <w:t>8</w:t>
      </w:r>
      <w:r w:rsidR="00E30B4B" w:rsidRPr="002D24D3">
        <w:rPr>
          <w:rFonts w:ascii="Times New Roman" w:hAnsi="Times New Roman"/>
          <w:sz w:val="28"/>
          <w:szCs w:val="28"/>
        </w:rPr>
        <w:t xml:space="preserve"> </w:t>
      </w:r>
      <w:r w:rsidRPr="002D24D3">
        <w:rPr>
          <w:rFonts w:ascii="Times New Roman" w:hAnsi="Times New Roman"/>
          <w:sz w:val="28"/>
          <w:szCs w:val="28"/>
        </w:rPr>
        <w:t>năm 20</w:t>
      </w:r>
      <w:r w:rsidR="00D71BED" w:rsidRPr="002D24D3">
        <w:rPr>
          <w:rFonts w:ascii="Times New Roman" w:hAnsi="Times New Roman"/>
          <w:sz w:val="28"/>
          <w:szCs w:val="28"/>
        </w:rPr>
        <w:t>2</w:t>
      </w:r>
      <w:r w:rsidR="00F37539" w:rsidRPr="002D24D3">
        <w:rPr>
          <w:rFonts w:ascii="Times New Roman" w:hAnsi="Times New Roman"/>
          <w:sz w:val="28"/>
          <w:szCs w:val="28"/>
        </w:rPr>
        <w:t>5</w:t>
      </w:r>
      <w:r w:rsidRPr="002D24D3">
        <w:rPr>
          <w:rFonts w:ascii="Times New Roman" w:hAnsi="Times New Roman"/>
          <w:sz w:val="28"/>
          <w:szCs w:val="28"/>
        </w:rPr>
        <w:t xml:space="preserve"> của </w:t>
      </w:r>
      <w:r w:rsidR="00C30ADF">
        <w:rPr>
          <w:rFonts w:ascii="Times New Roman" w:hAnsi="Times New Roman"/>
          <w:sz w:val="28"/>
          <w:szCs w:val="28"/>
        </w:rPr>
        <w:t>Giám đốc Đại học Thái Nguyên</w:t>
      </w:r>
    </w:p>
    <w:p w14:paraId="02B83C72" w14:textId="286203BD" w:rsidR="004B790C" w:rsidRPr="002D24D3" w:rsidRDefault="002929DE" w:rsidP="004358A6">
      <w:pPr>
        <w:spacing w:after="0" w:line="360" w:lineRule="auto"/>
        <w:jc w:val="both"/>
        <w:rPr>
          <w:rFonts w:ascii="Times New Roman" w:hAnsi="Times New Roman"/>
          <w:sz w:val="28"/>
          <w:szCs w:val="28"/>
        </w:rPr>
      </w:pPr>
      <w:r w:rsidRPr="002D24D3">
        <w:rPr>
          <w:rFonts w:ascii="Times New Roman" w:hAnsi="Times New Roman"/>
          <w:b/>
          <w:sz w:val="28"/>
          <w:szCs w:val="28"/>
        </w:rPr>
        <w:t>6. Thời gian nghiệm thu:</w:t>
      </w:r>
      <w:r w:rsidRPr="002D24D3">
        <w:rPr>
          <w:rFonts w:ascii="Times New Roman" w:hAnsi="Times New Roman"/>
          <w:sz w:val="28"/>
          <w:szCs w:val="28"/>
        </w:rPr>
        <w:t xml:space="preserve"> </w:t>
      </w:r>
      <w:r w:rsidR="00DC20A1" w:rsidRPr="00DC20A1">
        <w:rPr>
          <w:rFonts w:ascii="Times New Roman" w:hAnsi="Times New Roman"/>
          <w:sz w:val="28"/>
          <w:szCs w:val="28"/>
        </w:rPr>
        <w:t>15h30, thứ năm, ngày 18 tháng 9 năm 2025</w:t>
      </w:r>
    </w:p>
    <w:p w14:paraId="67FF4004" w14:textId="69CCBB3A" w:rsidR="002929DE" w:rsidRPr="002D24D3" w:rsidRDefault="002929DE" w:rsidP="004358A6">
      <w:pPr>
        <w:spacing w:after="0" w:line="360" w:lineRule="auto"/>
        <w:jc w:val="both"/>
        <w:rPr>
          <w:rFonts w:ascii="Times New Roman" w:hAnsi="Times New Roman"/>
          <w:sz w:val="28"/>
          <w:szCs w:val="28"/>
        </w:rPr>
      </w:pPr>
      <w:r w:rsidRPr="002D24D3">
        <w:rPr>
          <w:rFonts w:ascii="Times New Roman" w:hAnsi="Times New Roman"/>
          <w:b/>
          <w:sz w:val="28"/>
          <w:szCs w:val="28"/>
        </w:rPr>
        <w:t xml:space="preserve">7. Địa điểm nghiệm thu: </w:t>
      </w:r>
      <w:r w:rsidRPr="002D24D3">
        <w:rPr>
          <w:rFonts w:ascii="Times New Roman" w:hAnsi="Times New Roman"/>
          <w:sz w:val="28"/>
          <w:szCs w:val="28"/>
        </w:rPr>
        <w:t xml:space="preserve">Phòng họp </w:t>
      </w:r>
      <w:r w:rsidR="00EC0854" w:rsidRPr="002D24D3">
        <w:rPr>
          <w:rFonts w:ascii="Times New Roman" w:hAnsi="Times New Roman"/>
          <w:sz w:val="28"/>
          <w:szCs w:val="28"/>
        </w:rPr>
        <w:t>B</w:t>
      </w:r>
      <w:r w:rsidRPr="002D24D3">
        <w:rPr>
          <w:rFonts w:ascii="Times New Roman" w:hAnsi="Times New Roman"/>
          <w:sz w:val="28"/>
          <w:szCs w:val="28"/>
        </w:rPr>
        <w:t xml:space="preserve"> – Trườ</w:t>
      </w:r>
      <w:r w:rsidR="00215621" w:rsidRPr="002D24D3">
        <w:rPr>
          <w:rFonts w:ascii="Times New Roman" w:hAnsi="Times New Roman"/>
          <w:sz w:val="28"/>
          <w:szCs w:val="28"/>
        </w:rPr>
        <w:t>ng Đại học</w:t>
      </w:r>
      <w:r w:rsidRPr="002D24D3">
        <w:rPr>
          <w:rFonts w:ascii="Times New Roman" w:hAnsi="Times New Roman"/>
          <w:sz w:val="28"/>
          <w:szCs w:val="28"/>
        </w:rPr>
        <w:t xml:space="preserve"> Kinh tế </w:t>
      </w:r>
      <w:r w:rsidR="00C53255" w:rsidRPr="002D24D3">
        <w:rPr>
          <w:rFonts w:ascii="Times New Roman" w:hAnsi="Times New Roman"/>
          <w:sz w:val="28"/>
          <w:szCs w:val="28"/>
        </w:rPr>
        <w:t>và</w:t>
      </w:r>
      <w:r w:rsidRPr="002D24D3">
        <w:rPr>
          <w:rFonts w:ascii="Times New Roman" w:hAnsi="Times New Roman"/>
          <w:sz w:val="28"/>
          <w:szCs w:val="28"/>
        </w:rPr>
        <w:t xml:space="preserve"> QTKD</w:t>
      </w:r>
    </w:p>
    <w:p w14:paraId="05A8C4C9" w14:textId="18199A97" w:rsidR="00215621" w:rsidRPr="002D24D3" w:rsidRDefault="00F12A46" w:rsidP="004358A6">
      <w:pPr>
        <w:spacing w:after="0" w:line="360" w:lineRule="auto"/>
        <w:ind w:firstLine="567"/>
        <w:jc w:val="both"/>
        <w:rPr>
          <w:rFonts w:ascii="Times New Roman" w:hAnsi="Times New Roman"/>
          <w:bCs/>
          <w:i/>
          <w:sz w:val="28"/>
          <w:szCs w:val="28"/>
        </w:rPr>
      </w:pPr>
      <w:r w:rsidRPr="002D24D3">
        <w:rPr>
          <w:rFonts w:ascii="Times New Roman" w:hAnsi="Times New Roman"/>
          <w:bCs/>
          <w:i/>
          <w:sz w:val="28"/>
          <w:szCs w:val="28"/>
        </w:rPr>
        <w:t>Trân trọng kính mời các giảng viên, nhà khoa học, nhà quản lý, nghiên cứu sinh, học viên cao học, sinh viên và người quan tâm đến dự.</w:t>
      </w:r>
    </w:p>
    <w:p w14:paraId="7C6A21B1" w14:textId="6B45ECDB" w:rsidR="002D24D3" w:rsidRPr="002D24D3" w:rsidRDefault="00215621" w:rsidP="002D24D3">
      <w:pPr>
        <w:spacing w:after="0" w:line="240" w:lineRule="auto"/>
        <w:rPr>
          <w:rFonts w:ascii="Times New Roman" w:hAnsi="Times New Roman"/>
          <w:bCs/>
          <w:sz w:val="28"/>
          <w:szCs w:val="28"/>
        </w:rPr>
      </w:pPr>
      <w:r w:rsidRPr="002D24D3">
        <w:rPr>
          <w:rFonts w:ascii="Times New Roman" w:hAnsi="Times New Roman"/>
          <w:bCs/>
          <w:i/>
          <w:sz w:val="28"/>
          <w:szCs w:val="28"/>
        </w:rPr>
        <w:br w:type="page"/>
      </w:r>
      <w:r w:rsidR="00D80A31">
        <w:rPr>
          <w:rFonts w:ascii="Times New Roman" w:hAnsi="Times New Roman"/>
          <w:bCs/>
          <w:i/>
          <w:sz w:val="28"/>
          <w:szCs w:val="28"/>
        </w:rPr>
        <w:lastRenderedPageBreak/>
        <w:t xml:space="preserve">                 </w:t>
      </w:r>
      <w:r w:rsidR="002D24D3" w:rsidRPr="002D24D3">
        <w:rPr>
          <w:rFonts w:ascii="Times New Roman" w:hAnsi="Times New Roman"/>
          <w:bCs/>
          <w:sz w:val="28"/>
          <w:szCs w:val="28"/>
        </w:rPr>
        <w:t>ĐẠI HỌC THÁI NGUYÊN</w:t>
      </w:r>
    </w:p>
    <w:p w14:paraId="0E9B72DF" w14:textId="37E60330" w:rsidR="002D24D3" w:rsidRPr="002D24D3" w:rsidRDefault="002D24D3" w:rsidP="002D24D3">
      <w:pPr>
        <w:spacing w:after="0" w:line="240" w:lineRule="auto"/>
        <w:rPr>
          <w:rFonts w:ascii="Times New Roman" w:hAnsi="Times New Roman"/>
          <w:b/>
          <w:sz w:val="28"/>
          <w:szCs w:val="28"/>
          <w:lang w:val="vi-VN"/>
        </w:rPr>
      </w:pPr>
      <w:r w:rsidRPr="002D24D3">
        <w:rPr>
          <w:rFonts w:ascii="Times New Roman" w:hAnsi="Times New Roman"/>
          <w:b/>
          <w:sz w:val="28"/>
          <w:szCs w:val="28"/>
        </w:rPr>
        <w:t xml:space="preserve"> Đơn vị: </w:t>
      </w:r>
      <w:r w:rsidRPr="002D24D3">
        <w:rPr>
          <w:rFonts w:ascii="Times New Roman" w:hAnsi="Times New Roman"/>
          <w:b/>
          <w:sz w:val="28"/>
          <w:szCs w:val="28"/>
          <w:lang w:val="vi-VN"/>
        </w:rPr>
        <w:t xml:space="preserve">Trường Đại học Kinh tế và Quản trị </w:t>
      </w:r>
      <w:r w:rsidR="00D80A31">
        <w:rPr>
          <w:rFonts w:ascii="Times New Roman" w:hAnsi="Times New Roman"/>
          <w:b/>
          <w:sz w:val="28"/>
          <w:szCs w:val="28"/>
        </w:rPr>
        <w:t>k</w:t>
      </w:r>
      <w:r w:rsidRPr="002D24D3">
        <w:rPr>
          <w:rFonts w:ascii="Times New Roman" w:hAnsi="Times New Roman"/>
          <w:b/>
          <w:sz w:val="28"/>
          <w:szCs w:val="28"/>
          <w:lang w:val="vi-VN"/>
        </w:rPr>
        <w:t xml:space="preserve">inh doanh </w:t>
      </w:r>
    </w:p>
    <w:p w14:paraId="7C929A51" w14:textId="0E150C2D" w:rsidR="002D24D3" w:rsidRPr="002D24D3" w:rsidRDefault="003D611F" w:rsidP="002D24D3">
      <w:pPr>
        <w:spacing w:after="0" w:line="240" w:lineRule="auto"/>
        <w:rPr>
          <w:rFonts w:ascii="Times New Roman" w:hAnsi="Times New Roman"/>
          <w:b/>
          <w:sz w:val="28"/>
          <w:szCs w:val="28"/>
        </w:rPr>
      </w:pPr>
      <w:r w:rsidRPr="002D24D3">
        <w:rPr>
          <w:rFonts w:ascii="Times New Roman" w:hAnsi="Times New Roman"/>
          <w:b/>
          <w:noProof/>
          <w:sz w:val="28"/>
          <w:szCs w:val="28"/>
        </w:rPr>
        <mc:AlternateContent>
          <mc:Choice Requires="wps">
            <w:drawing>
              <wp:anchor distT="0" distB="0" distL="114300" distR="114300" simplePos="0" relativeHeight="251659264" behindDoc="0" locked="0" layoutInCell="1" allowOverlap="1" wp14:anchorId="396317AC" wp14:editId="0A7163E1">
                <wp:simplePos x="0" y="0"/>
                <wp:positionH relativeFrom="column">
                  <wp:posOffset>862965</wp:posOffset>
                </wp:positionH>
                <wp:positionV relativeFrom="paragraph">
                  <wp:posOffset>53974</wp:posOffset>
                </wp:positionV>
                <wp:extent cx="174307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4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C0538"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95pt,4.25pt" to="205.2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"/>
            </w:pict>
          </mc:Fallback>
        </mc:AlternateContent>
      </w:r>
    </w:p>
    <w:p w14:paraId="1F37164E" w14:textId="77777777" w:rsidR="002D24D3" w:rsidRPr="002D24D3" w:rsidRDefault="002D24D3" w:rsidP="002D24D3">
      <w:pPr>
        <w:spacing w:before="120" w:after="120" w:line="240" w:lineRule="auto"/>
        <w:jc w:val="center"/>
        <w:rPr>
          <w:rFonts w:ascii="Times New Roman" w:hAnsi="Times New Roman"/>
          <w:b/>
          <w:sz w:val="28"/>
          <w:szCs w:val="28"/>
        </w:rPr>
      </w:pPr>
      <w:r w:rsidRPr="002D24D3">
        <w:rPr>
          <w:rFonts w:ascii="Times New Roman" w:hAnsi="Times New Roman"/>
          <w:b/>
          <w:sz w:val="28"/>
          <w:szCs w:val="28"/>
        </w:rPr>
        <w:t>THÔNG TIN KẾT QUẢ NGHIÊN CỨU</w:t>
      </w:r>
    </w:p>
    <w:p w14:paraId="1F5F7200" w14:textId="77777777" w:rsidR="002D24D3" w:rsidRPr="002D24D3" w:rsidRDefault="002D24D3" w:rsidP="002D24D3">
      <w:pPr>
        <w:spacing w:before="120" w:after="0" w:line="312" w:lineRule="auto"/>
        <w:rPr>
          <w:rFonts w:ascii="Times New Roman" w:hAnsi="Times New Roman"/>
          <w:b/>
          <w:bCs/>
          <w:sz w:val="28"/>
          <w:szCs w:val="28"/>
        </w:rPr>
      </w:pPr>
      <w:r w:rsidRPr="002D24D3">
        <w:rPr>
          <w:rFonts w:ascii="Times New Roman" w:hAnsi="Times New Roman"/>
          <w:b/>
          <w:bCs/>
          <w:sz w:val="28"/>
          <w:szCs w:val="28"/>
        </w:rPr>
        <w:t>1. Thông tin chung:</w:t>
      </w:r>
    </w:p>
    <w:p w14:paraId="2BA51E4D" w14:textId="77777777" w:rsidR="002D24D3" w:rsidRPr="002D24D3" w:rsidRDefault="002D24D3" w:rsidP="002D24D3">
      <w:pPr>
        <w:spacing w:before="120" w:after="0" w:line="312" w:lineRule="auto"/>
        <w:ind w:firstLine="374"/>
        <w:jc w:val="both"/>
        <w:rPr>
          <w:rFonts w:ascii="Times New Roman" w:hAnsi="Times New Roman"/>
          <w:sz w:val="28"/>
          <w:szCs w:val="28"/>
          <w:lang w:val="vi-VN"/>
        </w:rPr>
      </w:pPr>
      <w:r w:rsidRPr="002D24D3">
        <w:rPr>
          <w:rFonts w:ascii="Times New Roman" w:hAnsi="Times New Roman"/>
          <w:b/>
          <w:bCs/>
          <w:sz w:val="28"/>
          <w:szCs w:val="28"/>
        </w:rPr>
        <w:t xml:space="preserve">- </w:t>
      </w:r>
      <w:r w:rsidRPr="002D24D3">
        <w:rPr>
          <w:rFonts w:ascii="Times New Roman" w:hAnsi="Times New Roman"/>
          <w:sz w:val="28"/>
          <w:szCs w:val="28"/>
        </w:rPr>
        <w:t xml:space="preserve">Tên đề tài: </w:t>
      </w:r>
      <w:r w:rsidRPr="002D24D3">
        <w:rPr>
          <w:rFonts w:ascii="Times New Roman" w:hAnsi="Times New Roman"/>
          <w:b/>
          <w:sz w:val="28"/>
          <w:szCs w:val="28"/>
          <w:lang w:val="vi-VN"/>
        </w:rPr>
        <w:t>Đo lường hiệu quả hoạt động của các ngân hàng niêm yết trên thị trường chứng khoán Việt Nam sử dụng phương pháp đường bao dữ liệu cấu trúc mạng</w:t>
      </w:r>
    </w:p>
    <w:p w14:paraId="78884191" w14:textId="77777777" w:rsidR="002D24D3" w:rsidRPr="002D24D3" w:rsidRDefault="002D24D3" w:rsidP="002D24D3">
      <w:pPr>
        <w:spacing w:before="120" w:after="0" w:line="312" w:lineRule="auto"/>
        <w:ind w:firstLine="374"/>
        <w:rPr>
          <w:rFonts w:ascii="Times New Roman" w:hAnsi="Times New Roman"/>
          <w:sz w:val="28"/>
          <w:szCs w:val="28"/>
          <w:lang w:val="vi-VN"/>
        </w:rPr>
      </w:pPr>
      <w:r w:rsidRPr="002D24D3">
        <w:rPr>
          <w:rFonts w:ascii="Times New Roman" w:hAnsi="Times New Roman"/>
          <w:sz w:val="28"/>
          <w:szCs w:val="28"/>
        </w:rPr>
        <w:t xml:space="preserve">- Mã số: </w:t>
      </w:r>
      <w:r w:rsidRPr="002D24D3">
        <w:rPr>
          <w:rFonts w:ascii="Times New Roman" w:hAnsi="Times New Roman"/>
          <w:sz w:val="28"/>
          <w:szCs w:val="28"/>
          <w:lang w:val="vi-VN"/>
        </w:rPr>
        <w:t>ĐH2023-TN08-02</w:t>
      </w:r>
    </w:p>
    <w:p w14:paraId="1E485076" w14:textId="77777777" w:rsidR="002D24D3" w:rsidRPr="002D24D3" w:rsidRDefault="002D24D3" w:rsidP="002D24D3">
      <w:pPr>
        <w:spacing w:before="120" w:after="0" w:line="312" w:lineRule="auto"/>
        <w:ind w:firstLine="374"/>
        <w:rPr>
          <w:rFonts w:ascii="Times New Roman" w:hAnsi="Times New Roman"/>
          <w:sz w:val="28"/>
          <w:szCs w:val="28"/>
          <w:lang w:val="vi-VN"/>
        </w:rPr>
      </w:pPr>
      <w:r w:rsidRPr="002D24D3">
        <w:rPr>
          <w:rFonts w:ascii="Times New Roman" w:hAnsi="Times New Roman"/>
          <w:sz w:val="28"/>
          <w:szCs w:val="28"/>
        </w:rPr>
        <w:t xml:space="preserve">- Chủ nhiệm đề tài: </w:t>
      </w:r>
      <w:r w:rsidRPr="002D24D3">
        <w:rPr>
          <w:rFonts w:ascii="Times New Roman" w:hAnsi="Times New Roman"/>
          <w:sz w:val="28"/>
          <w:szCs w:val="28"/>
          <w:lang w:val="vi-VN"/>
        </w:rPr>
        <w:t>Th.S Trần Thanh Hải</w:t>
      </w:r>
    </w:p>
    <w:p w14:paraId="57439136" w14:textId="713AB213" w:rsidR="002D24D3" w:rsidRPr="002D24D3" w:rsidRDefault="002D24D3" w:rsidP="002D24D3">
      <w:pPr>
        <w:spacing w:before="120" w:after="0" w:line="312" w:lineRule="auto"/>
        <w:ind w:firstLine="374"/>
        <w:rPr>
          <w:rFonts w:ascii="Times New Roman" w:hAnsi="Times New Roman"/>
          <w:sz w:val="28"/>
          <w:szCs w:val="28"/>
          <w:lang w:val="vi-VN"/>
        </w:rPr>
      </w:pPr>
      <w:r w:rsidRPr="002D24D3">
        <w:rPr>
          <w:rFonts w:ascii="Times New Roman" w:hAnsi="Times New Roman"/>
          <w:sz w:val="28"/>
          <w:szCs w:val="28"/>
        </w:rPr>
        <w:t>- Tổ chức chủ trì:</w:t>
      </w:r>
      <w:r w:rsidRPr="002D24D3">
        <w:rPr>
          <w:rFonts w:ascii="Times New Roman" w:hAnsi="Times New Roman"/>
          <w:sz w:val="28"/>
          <w:szCs w:val="28"/>
          <w:lang w:val="vi-VN"/>
        </w:rPr>
        <w:t xml:space="preserve"> Trường Đại học Kinh tế và Quản trị </w:t>
      </w:r>
      <w:r w:rsidR="00DB5CF7">
        <w:rPr>
          <w:rFonts w:ascii="Times New Roman" w:hAnsi="Times New Roman"/>
          <w:sz w:val="28"/>
          <w:szCs w:val="28"/>
        </w:rPr>
        <w:t>k</w:t>
      </w:r>
      <w:r w:rsidRPr="002D24D3">
        <w:rPr>
          <w:rFonts w:ascii="Times New Roman" w:hAnsi="Times New Roman"/>
          <w:sz w:val="28"/>
          <w:szCs w:val="28"/>
          <w:lang w:val="vi-VN"/>
        </w:rPr>
        <w:t>inh doanh</w:t>
      </w:r>
    </w:p>
    <w:p w14:paraId="5626B65B" w14:textId="77777777" w:rsidR="002D24D3" w:rsidRPr="002D24D3" w:rsidRDefault="002D24D3" w:rsidP="002D24D3">
      <w:pPr>
        <w:spacing w:before="120" w:after="0" w:line="312" w:lineRule="auto"/>
        <w:ind w:firstLine="374"/>
        <w:rPr>
          <w:rFonts w:ascii="Times New Roman" w:hAnsi="Times New Roman"/>
          <w:b/>
          <w:bCs/>
          <w:sz w:val="28"/>
          <w:szCs w:val="28"/>
          <w:lang w:val="vi-VN"/>
        </w:rPr>
      </w:pPr>
      <w:r w:rsidRPr="002D24D3">
        <w:rPr>
          <w:rFonts w:ascii="Times New Roman" w:hAnsi="Times New Roman"/>
          <w:sz w:val="28"/>
          <w:szCs w:val="28"/>
        </w:rPr>
        <w:t>- Thời gian thực hiện:</w:t>
      </w:r>
      <w:r w:rsidRPr="002D24D3">
        <w:rPr>
          <w:rFonts w:ascii="Times New Roman" w:hAnsi="Times New Roman"/>
          <w:b/>
          <w:bCs/>
          <w:sz w:val="28"/>
          <w:szCs w:val="28"/>
        </w:rPr>
        <w:t xml:space="preserve"> </w:t>
      </w:r>
      <w:r w:rsidRPr="002D24D3">
        <w:rPr>
          <w:rFonts w:ascii="Times New Roman" w:hAnsi="Times New Roman"/>
          <w:bCs/>
          <w:color w:val="000000" w:themeColor="text1"/>
          <w:sz w:val="28"/>
          <w:szCs w:val="28"/>
        </w:rPr>
        <w:t>24 tháng, từ tháng 07/2023 đến tháng 07/2025</w:t>
      </w:r>
    </w:p>
    <w:p w14:paraId="262EB6EC" w14:textId="77777777" w:rsidR="002D24D3" w:rsidRPr="002D24D3" w:rsidRDefault="002D24D3" w:rsidP="002D24D3">
      <w:pPr>
        <w:spacing w:before="120" w:after="0" w:line="312" w:lineRule="auto"/>
        <w:rPr>
          <w:rFonts w:ascii="Times New Roman" w:hAnsi="Times New Roman"/>
          <w:b/>
          <w:bCs/>
          <w:sz w:val="28"/>
          <w:szCs w:val="28"/>
          <w:lang w:val="vi-VN"/>
        </w:rPr>
      </w:pPr>
      <w:r w:rsidRPr="002D24D3">
        <w:rPr>
          <w:rFonts w:ascii="Times New Roman" w:hAnsi="Times New Roman"/>
          <w:b/>
          <w:bCs/>
          <w:sz w:val="28"/>
          <w:szCs w:val="28"/>
        </w:rPr>
        <w:t>2. Mục tiêu:</w:t>
      </w:r>
      <w:r w:rsidRPr="002D24D3">
        <w:rPr>
          <w:rFonts w:ascii="Times New Roman" w:hAnsi="Times New Roman"/>
          <w:b/>
          <w:bCs/>
          <w:sz w:val="28"/>
          <w:szCs w:val="28"/>
          <w:lang w:val="vi-VN"/>
        </w:rPr>
        <w:t xml:space="preserve"> </w:t>
      </w:r>
    </w:p>
    <w:p w14:paraId="692C4ADB" w14:textId="77777777" w:rsidR="002D24D3" w:rsidRPr="002D24D3" w:rsidRDefault="002D24D3" w:rsidP="002D24D3">
      <w:pPr>
        <w:spacing w:before="120" w:after="0" w:line="312" w:lineRule="auto"/>
        <w:ind w:firstLine="374"/>
        <w:jc w:val="both"/>
        <w:rPr>
          <w:rFonts w:ascii="Times New Roman" w:hAnsi="Times New Roman"/>
          <w:sz w:val="28"/>
          <w:szCs w:val="28"/>
        </w:rPr>
      </w:pPr>
      <w:r w:rsidRPr="002D24D3">
        <w:rPr>
          <w:rFonts w:ascii="Times New Roman" w:hAnsi="Times New Roman"/>
          <w:sz w:val="28"/>
          <w:szCs w:val="28"/>
        </w:rPr>
        <w:t xml:space="preserve">Trên cơ sở vận dụng lý thuyết đo lường hiệu quả để đánh giá nội tại toàn bộ hoạt động tạo ra doanh thu của ngân hàng niêm yết trên thị trường chứng khoán Việt Nam, giúp cho các nhà quản lý có cái nhìn đa chiều về tổng thể </w:t>
      </w:r>
      <w:r w:rsidRPr="002D24D3">
        <w:rPr>
          <w:rFonts w:ascii="Times New Roman" w:hAnsi="Times New Roman"/>
          <w:sz w:val="28"/>
          <w:szCs w:val="28"/>
          <w:lang w:val="vi-VN"/>
        </w:rPr>
        <w:t xml:space="preserve">và các bộ phận </w:t>
      </w:r>
      <w:r w:rsidRPr="002D24D3">
        <w:rPr>
          <w:rFonts w:ascii="Times New Roman" w:hAnsi="Times New Roman"/>
          <w:sz w:val="28"/>
          <w:szCs w:val="28"/>
        </w:rPr>
        <w:t>hoạt động của ngân hàng, từ đó đưa ra các chính sách phù hợp nhằm nâng cao chất lượng công tác quản trị, giảm thiểu những rủi ro trong các khâu vận hành của ngân hàng.</w:t>
      </w:r>
    </w:p>
    <w:p w14:paraId="6340AC91" w14:textId="77777777" w:rsidR="002D24D3" w:rsidRPr="002D24D3" w:rsidRDefault="002D24D3" w:rsidP="002D24D3">
      <w:pPr>
        <w:spacing w:before="120" w:after="0" w:line="312" w:lineRule="auto"/>
        <w:rPr>
          <w:rFonts w:ascii="Times New Roman" w:hAnsi="Times New Roman"/>
          <w:b/>
          <w:bCs/>
          <w:sz w:val="28"/>
          <w:szCs w:val="28"/>
        </w:rPr>
      </w:pPr>
      <w:r w:rsidRPr="002D24D3">
        <w:rPr>
          <w:rFonts w:ascii="Times New Roman" w:hAnsi="Times New Roman"/>
          <w:b/>
          <w:bCs/>
          <w:sz w:val="28"/>
          <w:szCs w:val="28"/>
        </w:rPr>
        <w:t>3. Tính mới và sáng tạo:</w:t>
      </w:r>
    </w:p>
    <w:p w14:paraId="43291DED" w14:textId="77777777" w:rsidR="002D24D3" w:rsidRPr="002D24D3" w:rsidRDefault="002D24D3" w:rsidP="002D24D3">
      <w:pPr>
        <w:spacing w:before="120" w:after="0" w:line="312" w:lineRule="auto"/>
        <w:ind w:firstLine="426"/>
        <w:jc w:val="both"/>
        <w:rPr>
          <w:rFonts w:ascii="Times New Roman" w:hAnsi="Times New Roman"/>
          <w:sz w:val="28"/>
          <w:szCs w:val="28"/>
        </w:rPr>
      </w:pPr>
      <w:r w:rsidRPr="002D24D3">
        <w:rPr>
          <w:rFonts w:ascii="Times New Roman" w:hAnsi="Times New Roman"/>
          <w:sz w:val="28"/>
          <w:szCs w:val="28"/>
        </w:rPr>
        <w:t>- Đề tài xây dựng mô hình đo lường hiệu quả cấu trúc mạng đa hoạt động của ngân hàng thương mại niêm yết trên thị trường chứng khoán Việt Nam.</w:t>
      </w:r>
    </w:p>
    <w:p w14:paraId="1B6DF27A" w14:textId="77777777" w:rsidR="002D24D3" w:rsidRPr="002D24D3" w:rsidRDefault="002D24D3" w:rsidP="002D24D3">
      <w:pPr>
        <w:spacing w:before="120" w:after="0" w:line="312" w:lineRule="auto"/>
        <w:ind w:firstLine="426"/>
        <w:jc w:val="both"/>
        <w:rPr>
          <w:rFonts w:ascii="Times New Roman" w:hAnsi="Times New Roman"/>
          <w:sz w:val="28"/>
          <w:szCs w:val="28"/>
        </w:rPr>
      </w:pPr>
      <w:r w:rsidRPr="002D24D3">
        <w:rPr>
          <w:rFonts w:ascii="Times New Roman" w:hAnsi="Times New Roman"/>
          <w:sz w:val="28"/>
          <w:szCs w:val="28"/>
        </w:rPr>
        <w:t>- Phân tích hiệu quả hoạt động của ngân hàng qua từng hoạt động trung gian và hoạt động tổng thể, chỉ ra nguồn gốc của sự kém hiệu quả trong nội tại của ngân hàng.</w:t>
      </w:r>
    </w:p>
    <w:p w14:paraId="63FC02F1" w14:textId="77777777" w:rsidR="002D24D3" w:rsidRPr="002D24D3" w:rsidRDefault="002D24D3" w:rsidP="002D24D3">
      <w:pPr>
        <w:spacing w:before="120" w:after="0" w:line="312" w:lineRule="auto"/>
        <w:ind w:firstLine="426"/>
        <w:jc w:val="both"/>
        <w:rPr>
          <w:rFonts w:ascii="Times New Roman" w:hAnsi="Times New Roman"/>
          <w:sz w:val="28"/>
          <w:szCs w:val="28"/>
        </w:rPr>
      </w:pPr>
      <w:r w:rsidRPr="002D24D3">
        <w:rPr>
          <w:rFonts w:ascii="Times New Roman" w:hAnsi="Times New Roman"/>
          <w:sz w:val="28"/>
          <w:szCs w:val="28"/>
        </w:rPr>
        <w:t>- Đưa ra được các kiến nghị nhằm nâng cao hiệu quả hoạt động của ngân hàng.</w:t>
      </w:r>
    </w:p>
    <w:p w14:paraId="5609C279" w14:textId="77777777" w:rsidR="002D24D3" w:rsidRPr="002D24D3" w:rsidRDefault="002D24D3" w:rsidP="002D24D3">
      <w:pPr>
        <w:spacing w:before="120" w:after="0" w:line="312" w:lineRule="auto"/>
        <w:rPr>
          <w:rFonts w:ascii="Times New Roman" w:hAnsi="Times New Roman"/>
          <w:b/>
          <w:bCs/>
          <w:sz w:val="28"/>
          <w:szCs w:val="28"/>
        </w:rPr>
      </w:pPr>
      <w:r w:rsidRPr="002D24D3">
        <w:rPr>
          <w:rFonts w:ascii="Times New Roman" w:hAnsi="Times New Roman"/>
          <w:b/>
          <w:bCs/>
          <w:sz w:val="28"/>
          <w:szCs w:val="28"/>
        </w:rPr>
        <w:t>4. Kết quả nghiên cứu:</w:t>
      </w:r>
    </w:p>
    <w:p w14:paraId="4F767D83" w14:textId="77777777" w:rsidR="002D24D3" w:rsidRPr="002D24D3" w:rsidRDefault="002D24D3" w:rsidP="002D24D3">
      <w:pPr>
        <w:tabs>
          <w:tab w:val="left" w:pos="922"/>
        </w:tabs>
        <w:spacing w:before="120" w:after="0" w:line="312" w:lineRule="auto"/>
        <w:ind w:firstLine="426"/>
        <w:jc w:val="both"/>
        <w:rPr>
          <w:rFonts w:ascii="Times New Roman" w:eastAsia="Times New Roman" w:hAnsi="Times New Roman"/>
          <w:sz w:val="28"/>
          <w:szCs w:val="28"/>
        </w:rPr>
      </w:pPr>
      <w:r w:rsidRPr="002D24D3">
        <w:rPr>
          <w:rFonts w:ascii="Times New Roman" w:eastAsia="Times New Roman" w:hAnsi="Times New Roman"/>
          <w:sz w:val="28"/>
          <w:szCs w:val="28"/>
          <w:lang w:val="vi-VN"/>
        </w:rPr>
        <w:t xml:space="preserve">- </w:t>
      </w:r>
      <w:r w:rsidRPr="002D24D3">
        <w:rPr>
          <w:rFonts w:ascii="Times New Roman" w:eastAsia="Times New Roman" w:hAnsi="Times New Roman"/>
          <w:sz w:val="28"/>
          <w:szCs w:val="28"/>
        </w:rPr>
        <w:t xml:space="preserve">Hệ thống hóa </w:t>
      </w:r>
      <w:r w:rsidRPr="002D24D3">
        <w:rPr>
          <w:rFonts w:ascii="Times New Roman" w:eastAsia="Times New Roman" w:hAnsi="Times New Roman"/>
          <w:sz w:val="28"/>
          <w:szCs w:val="28"/>
          <w:lang w:val="vi-VN"/>
        </w:rPr>
        <w:t>được</w:t>
      </w:r>
      <w:r w:rsidRPr="002D24D3">
        <w:rPr>
          <w:rFonts w:ascii="Times New Roman" w:eastAsia="Times New Roman" w:hAnsi="Times New Roman"/>
          <w:sz w:val="28"/>
          <w:szCs w:val="28"/>
        </w:rPr>
        <w:t xml:space="preserve"> cơ</w:t>
      </w:r>
      <w:r w:rsidRPr="002D24D3">
        <w:rPr>
          <w:rFonts w:ascii="Times New Roman" w:eastAsia="Times New Roman" w:hAnsi="Times New Roman"/>
          <w:sz w:val="28"/>
          <w:szCs w:val="28"/>
          <w:lang w:val="vi-VN"/>
        </w:rPr>
        <w:t xml:space="preserve"> sở lý luận</w:t>
      </w:r>
      <w:r w:rsidRPr="002D24D3">
        <w:rPr>
          <w:rFonts w:ascii="Times New Roman" w:eastAsia="Times New Roman" w:hAnsi="Times New Roman"/>
          <w:sz w:val="28"/>
          <w:szCs w:val="28"/>
        </w:rPr>
        <w:t xml:space="preserve"> về </w:t>
      </w:r>
      <w:r w:rsidRPr="002D24D3">
        <w:rPr>
          <w:rFonts w:ascii="Times New Roman" w:eastAsia="Times New Roman" w:hAnsi="Times New Roman"/>
          <w:sz w:val="28"/>
          <w:szCs w:val="28"/>
          <w:lang w:val="vi-VN"/>
        </w:rPr>
        <w:t>hiệu quả hoạt động của ngân hàng</w:t>
      </w:r>
      <w:r w:rsidRPr="002D24D3">
        <w:rPr>
          <w:rFonts w:ascii="Times New Roman" w:eastAsia="Times New Roman" w:hAnsi="Times New Roman"/>
          <w:sz w:val="28"/>
          <w:szCs w:val="28"/>
        </w:rPr>
        <w:t xml:space="preserve">. </w:t>
      </w:r>
      <w:bookmarkStart w:id="1" w:name="bookmark74"/>
      <w:bookmarkEnd w:id="1"/>
    </w:p>
    <w:p w14:paraId="0FB9F777" w14:textId="77777777" w:rsidR="002D24D3" w:rsidRPr="002D24D3" w:rsidRDefault="002D24D3" w:rsidP="002D24D3">
      <w:pPr>
        <w:tabs>
          <w:tab w:val="left" w:pos="922"/>
        </w:tabs>
        <w:spacing w:before="120" w:after="0" w:line="312" w:lineRule="auto"/>
        <w:ind w:firstLine="426"/>
        <w:jc w:val="both"/>
        <w:rPr>
          <w:rFonts w:ascii="Times New Roman" w:eastAsia="Times New Roman" w:hAnsi="Times New Roman"/>
          <w:sz w:val="28"/>
          <w:szCs w:val="28"/>
        </w:rPr>
      </w:pPr>
      <w:r w:rsidRPr="002D24D3">
        <w:rPr>
          <w:rFonts w:ascii="Times New Roman" w:eastAsia="Times New Roman" w:hAnsi="Times New Roman"/>
          <w:sz w:val="28"/>
          <w:szCs w:val="28"/>
        </w:rPr>
        <w:t>- Xây dựng mô hình đo lường hiệu quả cấu trúc mạng đa hoạt động của ngân hàng theo thời gian.</w:t>
      </w:r>
    </w:p>
    <w:p w14:paraId="6C5740C8" w14:textId="77777777" w:rsidR="002D24D3" w:rsidRPr="002D24D3" w:rsidRDefault="002D24D3" w:rsidP="002D24D3">
      <w:pPr>
        <w:tabs>
          <w:tab w:val="left" w:pos="922"/>
        </w:tabs>
        <w:spacing w:before="120" w:after="0" w:line="312" w:lineRule="auto"/>
        <w:ind w:firstLine="426"/>
        <w:jc w:val="both"/>
        <w:rPr>
          <w:rFonts w:ascii="Times New Roman" w:eastAsia="Times New Roman" w:hAnsi="Times New Roman"/>
          <w:sz w:val="28"/>
          <w:szCs w:val="28"/>
          <w:lang w:val="vi-VN"/>
        </w:rPr>
      </w:pPr>
      <w:r w:rsidRPr="002D24D3">
        <w:rPr>
          <w:rFonts w:ascii="Times New Roman" w:eastAsia="Times New Roman" w:hAnsi="Times New Roman"/>
          <w:sz w:val="28"/>
          <w:szCs w:val="28"/>
          <w:lang w:val="vi-VN"/>
        </w:rPr>
        <w:lastRenderedPageBreak/>
        <w:t xml:space="preserve">- </w:t>
      </w:r>
      <w:r w:rsidRPr="002D24D3">
        <w:rPr>
          <w:rFonts w:ascii="Times New Roman" w:eastAsia="Times New Roman" w:hAnsi="Times New Roman"/>
          <w:sz w:val="28"/>
          <w:szCs w:val="28"/>
        </w:rPr>
        <w:t>Phân tích hiệu quả hoạt động của ngân hàng qua từng hoạt động trung gian và hoạt động tổng thể, chỉ ra nguồn gốc của sự kém hiệu quả trong nội tại của ngân hàng.</w:t>
      </w:r>
      <w:r w:rsidRPr="002D24D3">
        <w:rPr>
          <w:rFonts w:ascii="Times New Roman" w:eastAsia="Times New Roman" w:hAnsi="Times New Roman"/>
          <w:sz w:val="28"/>
          <w:szCs w:val="28"/>
          <w:lang w:val="vi-VN"/>
        </w:rPr>
        <w:t xml:space="preserve"> Đồng thời làm rõ được thực trạng hiệu quả hoạt động của ngân hàng thông qua việc phân tích tổng thể các khía cạnh tài chính. </w:t>
      </w:r>
      <w:r w:rsidRPr="002D24D3">
        <w:rPr>
          <w:rFonts w:ascii="Times New Roman" w:eastAsia="Times New Roman" w:hAnsi="Times New Roman"/>
          <w:sz w:val="28"/>
          <w:szCs w:val="28"/>
        </w:rPr>
        <w:t>Qua đó, đưa ra những đánh giá về ưu điểm, hạn chế</w:t>
      </w:r>
      <w:r w:rsidRPr="002D24D3">
        <w:rPr>
          <w:rFonts w:ascii="Times New Roman" w:eastAsia="Times New Roman" w:hAnsi="Times New Roman"/>
          <w:sz w:val="28"/>
          <w:szCs w:val="28"/>
          <w:lang w:val="vi-VN"/>
        </w:rPr>
        <w:t xml:space="preserve"> của quá trình hoạt động của ngân hàng.</w:t>
      </w:r>
    </w:p>
    <w:p w14:paraId="6A5D2D78" w14:textId="77777777" w:rsidR="002D24D3" w:rsidRPr="002D24D3" w:rsidRDefault="002D24D3" w:rsidP="002D24D3">
      <w:pPr>
        <w:tabs>
          <w:tab w:val="left" w:pos="922"/>
        </w:tabs>
        <w:spacing w:before="120" w:after="0" w:line="312" w:lineRule="auto"/>
        <w:ind w:firstLine="426"/>
        <w:jc w:val="both"/>
        <w:rPr>
          <w:rFonts w:ascii="Times New Roman" w:eastAsia="Times New Roman" w:hAnsi="Times New Roman"/>
          <w:sz w:val="28"/>
          <w:szCs w:val="28"/>
          <w:lang w:val="vi-VN"/>
        </w:rPr>
      </w:pPr>
      <w:r w:rsidRPr="002D24D3">
        <w:rPr>
          <w:rFonts w:ascii="Times New Roman" w:eastAsia="Times New Roman" w:hAnsi="Times New Roman"/>
          <w:sz w:val="28"/>
          <w:szCs w:val="28"/>
        </w:rPr>
        <w:t xml:space="preserve">- Đề xuất các giải pháp, kiến nghị và </w:t>
      </w:r>
      <w:r w:rsidRPr="002D24D3">
        <w:rPr>
          <w:rFonts w:ascii="Times New Roman" w:eastAsia="Times New Roman" w:hAnsi="Times New Roman"/>
          <w:sz w:val="28"/>
          <w:szCs w:val="28"/>
          <w:lang w:val="vi-VN"/>
        </w:rPr>
        <w:t>kế hoạch tổ chức</w:t>
      </w:r>
      <w:r w:rsidRPr="002D24D3">
        <w:rPr>
          <w:rFonts w:ascii="Times New Roman" w:eastAsia="Times New Roman" w:hAnsi="Times New Roman"/>
          <w:sz w:val="28"/>
          <w:szCs w:val="28"/>
        </w:rPr>
        <w:t xml:space="preserve"> thực hiện các giải pháp trong thực tiễn nhằm hoàn thiện </w:t>
      </w:r>
      <w:r w:rsidRPr="002D24D3">
        <w:rPr>
          <w:rFonts w:ascii="Times New Roman" w:eastAsia="Times New Roman" w:hAnsi="Times New Roman"/>
          <w:sz w:val="28"/>
          <w:szCs w:val="28"/>
          <w:lang w:val="vi-VN"/>
        </w:rPr>
        <w:t>và</w:t>
      </w:r>
      <w:r w:rsidRPr="002D24D3">
        <w:rPr>
          <w:rFonts w:ascii="Times New Roman" w:eastAsia="Times New Roman" w:hAnsi="Times New Roman"/>
          <w:sz w:val="28"/>
          <w:szCs w:val="28"/>
        </w:rPr>
        <w:t xml:space="preserve"> nâng cao hiệu quả hoạt động của ngân hàng</w:t>
      </w:r>
      <w:r w:rsidRPr="002D24D3">
        <w:rPr>
          <w:rFonts w:ascii="Times New Roman" w:eastAsia="Times New Roman" w:hAnsi="Times New Roman"/>
          <w:sz w:val="28"/>
          <w:szCs w:val="28"/>
          <w:lang w:val="vi-VN"/>
        </w:rPr>
        <w:t xml:space="preserve"> nói chung và các ngân hàng niêm yết nói riêng.</w:t>
      </w:r>
    </w:p>
    <w:p w14:paraId="13A63554" w14:textId="77777777" w:rsidR="002D24D3" w:rsidRPr="002D24D3" w:rsidRDefault="002D24D3" w:rsidP="002D24D3">
      <w:pPr>
        <w:spacing w:before="120" w:after="0" w:line="312" w:lineRule="auto"/>
        <w:rPr>
          <w:rFonts w:ascii="Times New Roman" w:hAnsi="Times New Roman"/>
          <w:b/>
          <w:bCs/>
          <w:sz w:val="28"/>
          <w:szCs w:val="28"/>
        </w:rPr>
      </w:pPr>
      <w:r w:rsidRPr="002D24D3">
        <w:rPr>
          <w:rFonts w:ascii="Times New Roman" w:hAnsi="Times New Roman"/>
          <w:b/>
          <w:bCs/>
          <w:sz w:val="28"/>
          <w:szCs w:val="28"/>
        </w:rPr>
        <w:t xml:space="preserve">5. Sản phẩm: </w:t>
      </w:r>
    </w:p>
    <w:p w14:paraId="6A589E19" w14:textId="77777777" w:rsidR="002D24D3" w:rsidRPr="002D24D3" w:rsidRDefault="002D24D3" w:rsidP="002D24D3">
      <w:pPr>
        <w:spacing w:before="120" w:after="0" w:line="312" w:lineRule="auto"/>
        <w:ind w:firstLine="426"/>
        <w:jc w:val="both"/>
        <w:rPr>
          <w:rFonts w:ascii="Times New Roman" w:hAnsi="Times New Roman"/>
          <w:b/>
          <w:bCs/>
          <w:color w:val="000000" w:themeColor="text1"/>
          <w:sz w:val="28"/>
          <w:szCs w:val="28"/>
        </w:rPr>
      </w:pPr>
      <w:r w:rsidRPr="002D24D3">
        <w:rPr>
          <w:rFonts w:ascii="Times New Roman" w:hAnsi="Times New Roman"/>
          <w:b/>
          <w:bCs/>
          <w:color w:val="000000" w:themeColor="text1"/>
          <w:sz w:val="28"/>
          <w:szCs w:val="28"/>
        </w:rPr>
        <w:t>Sản phẩm khoa học:</w:t>
      </w:r>
    </w:p>
    <w:p w14:paraId="64B602F7" w14:textId="77777777" w:rsidR="002D24D3" w:rsidRPr="002D24D3" w:rsidRDefault="002D24D3" w:rsidP="002D24D3">
      <w:pPr>
        <w:spacing w:before="120" w:after="0" w:line="312" w:lineRule="auto"/>
        <w:ind w:firstLine="426"/>
        <w:jc w:val="both"/>
        <w:rPr>
          <w:rFonts w:ascii="Times New Roman" w:hAnsi="Times New Roman"/>
          <w:sz w:val="28"/>
          <w:szCs w:val="28"/>
        </w:rPr>
      </w:pPr>
      <w:r w:rsidRPr="002D24D3">
        <w:rPr>
          <w:rFonts w:ascii="Times New Roman" w:hAnsi="Times New Roman"/>
          <w:bCs/>
          <w:color w:val="000000" w:themeColor="text1"/>
          <w:sz w:val="28"/>
          <w:szCs w:val="28"/>
        </w:rPr>
        <w:t xml:space="preserve">+ </w:t>
      </w:r>
      <w:r w:rsidRPr="002D24D3">
        <w:rPr>
          <w:rFonts w:ascii="Times New Roman" w:hAnsi="Times New Roman"/>
          <w:sz w:val="28"/>
          <w:szCs w:val="28"/>
        </w:rPr>
        <w:t>01 Bài báo khoa học đăng trên tạp chí khoa học quốc tế khác  (Không nằm trong danh sách ISI, SCOPUS, ESCI) (The International Journal of Business Management and Technology)</w:t>
      </w:r>
    </w:p>
    <w:p w14:paraId="359CAE6C" w14:textId="77777777" w:rsidR="002D24D3" w:rsidRPr="002D24D3" w:rsidRDefault="002D24D3" w:rsidP="002D24D3">
      <w:pPr>
        <w:spacing w:before="120" w:after="0" w:line="312" w:lineRule="auto"/>
        <w:ind w:firstLine="426"/>
        <w:jc w:val="both"/>
        <w:rPr>
          <w:rFonts w:ascii="Times New Roman" w:hAnsi="Times New Roman"/>
          <w:bCs/>
          <w:color w:val="000000" w:themeColor="text1"/>
          <w:sz w:val="28"/>
          <w:szCs w:val="28"/>
          <w:lang w:val="vi-VN"/>
        </w:rPr>
      </w:pPr>
      <w:r w:rsidRPr="002D24D3">
        <w:rPr>
          <w:rFonts w:ascii="Times New Roman" w:hAnsi="Times New Roman"/>
          <w:bCs/>
          <w:color w:val="000000" w:themeColor="text1"/>
          <w:sz w:val="28"/>
          <w:szCs w:val="28"/>
        </w:rPr>
        <w:t xml:space="preserve">+ 01 bài báo đăng trên tạp chí trong nước nằm trong danh mục HĐCDGSNN </w:t>
      </w:r>
      <w:r w:rsidRPr="002D24D3">
        <w:rPr>
          <w:rFonts w:ascii="Times New Roman" w:hAnsi="Times New Roman"/>
          <w:bCs/>
          <w:color w:val="000000" w:themeColor="text1"/>
          <w:sz w:val="28"/>
          <w:szCs w:val="28"/>
          <w:lang w:val="vi-VN"/>
        </w:rPr>
        <w:t xml:space="preserve">(Tạp chí Nghiên cứu Tài chính Kế toán </w:t>
      </w:r>
      <w:r w:rsidRPr="002D24D3">
        <w:rPr>
          <w:rFonts w:ascii="Times New Roman" w:hAnsi="Times New Roman"/>
          <w:bCs/>
          <w:color w:val="000000" w:themeColor="text1"/>
          <w:sz w:val="28"/>
          <w:szCs w:val="28"/>
        </w:rPr>
        <w:t>1 điểm</w:t>
      </w:r>
      <w:r w:rsidRPr="002D24D3">
        <w:rPr>
          <w:rFonts w:ascii="Times New Roman" w:hAnsi="Times New Roman"/>
          <w:bCs/>
          <w:color w:val="000000" w:themeColor="text1"/>
          <w:sz w:val="28"/>
          <w:szCs w:val="28"/>
          <w:lang w:val="vi-VN"/>
        </w:rPr>
        <w:t>)</w:t>
      </w:r>
    </w:p>
    <w:p w14:paraId="56DC4644" w14:textId="77777777" w:rsidR="002D24D3" w:rsidRPr="002D24D3" w:rsidRDefault="002D24D3" w:rsidP="002D24D3">
      <w:pPr>
        <w:spacing w:before="120" w:after="0" w:line="312" w:lineRule="auto"/>
        <w:ind w:firstLine="426"/>
        <w:jc w:val="both"/>
        <w:rPr>
          <w:rFonts w:ascii="Times New Roman" w:hAnsi="Times New Roman"/>
          <w:bCs/>
          <w:color w:val="000000" w:themeColor="text1"/>
          <w:sz w:val="28"/>
          <w:szCs w:val="28"/>
          <w:lang w:val="vi-VN"/>
        </w:rPr>
      </w:pPr>
      <w:r w:rsidRPr="002D24D3">
        <w:rPr>
          <w:rFonts w:ascii="Times New Roman" w:hAnsi="Times New Roman"/>
          <w:bCs/>
          <w:color w:val="000000" w:themeColor="text1"/>
          <w:sz w:val="28"/>
          <w:szCs w:val="28"/>
        </w:rPr>
        <w:t xml:space="preserve">+ 02 bài báo đăng trên tạp chí trong nước nằm trong danh mục HĐCDGSNN </w:t>
      </w:r>
      <w:r w:rsidRPr="002D24D3">
        <w:rPr>
          <w:rFonts w:ascii="Times New Roman" w:hAnsi="Times New Roman"/>
          <w:bCs/>
          <w:color w:val="000000" w:themeColor="text1"/>
          <w:sz w:val="28"/>
          <w:szCs w:val="28"/>
          <w:lang w:val="vi-VN"/>
        </w:rPr>
        <w:t xml:space="preserve">(Tạp chí Kinh tế và Quản trị kinh doanh </w:t>
      </w:r>
      <w:r w:rsidRPr="002D24D3">
        <w:rPr>
          <w:rFonts w:ascii="Times New Roman" w:hAnsi="Times New Roman"/>
          <w:bCs/>
          <w:color w:val="000000" w:themeColor="text1"/>
          <w:sz w:val="28"/>
          <w:szCs w:val="28"/>
        </w:rPr>
        <w:t>0</w:t>
      </w:r>
      <w:r w:rsidRPr="002D24D3">
        <w:rPr>
          <w:rFonts w:ascii="Times New Roman" w:hAnsi="Times New Roman"/>
          <w:bCs/>
          <w:color w:val="000000" w:themeColor="text1"/>
          <w:sz w:val="28"/>
          <w:szCs w:val="28"/>
          <w:lang w:val="vi-VN"/>
        </w:rPr>
        <w:t>,</w:t>
      </w:r>
      <w:r w:rsidRPr="002D24D3">
        <w:rPr>
          <w:rFonts w:ascii="Times New Roman" w:hAnsi="Times New Roman"/>
          <w:bCs/>
          <w:color w:val="000000" w:themeColor="text1"/>
          <w:sz w:val="28"/>
          <w:szCs w:val="28"/>
        </w:rPr>
        <w:t>5 điểm</w:t>
      </w:r>
      <w:r w:rsidRPr="002D24D3">
        <w:rPr>
          <w:rFonts w:ascii="Times New Roman" w:hAnsi="Times New Roman"/>
          <w:bCs/>
          <w:color w:val="000000" w:themeColor="text1"/>
          <w:sz w:val="28"/>
          <w:szCs w:val="28"/>
          <w:lang w:val="vi-VN"/>
        </w:rPr>
        <w:t>)</w:t>
      </w:r>
    </w:p>
    <w:p w14:paraId="5B808128" w14:textId="0B1F8A11" w:rsidR="002D24D3" w:rsidRPr="002D24D3" w:rsidRDefault="002D24D3" w:rsidP="002D24D3">
      <w:pPr>
        <w:numPr>
          <w:ilvl w:val="0"/>
          <w:numId w:val="1"/>
        </w:numPr>
        <w:tabs>
          <w:tab w:val="left" w:pos="567"/>
          <w:tab w:val="left" w:pos="1276"/>
        </w:tabs>
        <w:spacing w:before="120" w:after="0" w:line="312" w:lineRule="auto"/>
        <w:ind w:left="0" w:firstLine="426"/>
        <w:jc w:val="both"/>
        <w:rPr>
          <w:rFonts w:ascii="Times New Roman" w:hAnsi="Times New Roman"/>
          <w:b/>
          <w:bCs/>
          <w:color w:val="000000" w:themeColor="text1"/>
          <w:sz w:val="28"/>
          <w:szCs w:val="28"/>
        </w:rPr>
      </w:pPr>
      <w:r w:rsidRPr="002D24D3">
        <w:rPr>
          <w:rFonts w:ascii="Times New Roman" w:hAnsi="Times New Roman"/>
          <w:bCs/>
          <w:sz w:val="28"/>
          <w:szCs w:val="28"/>
        </w:rPr>
        <w:t xml:space="preserve">Tran Thanh Hai (2025). </w:t>
      </w:r>
      <w:r w:rsidR="0074271F">
        <w:rPr>
          <w:rFonts w:ascii="Times New Roman" w:hAnsi="Times New Roman"/>
          <w:bCs/>
          <w:sz w:val="28"/>
          <w:szCs w:val="28"/>
        </w:rPr>
        <w:t>“</w:t>
      </w:r>
      <w:r w:rsidRPr="002D24D3">
        <w:rPr>
          <w:rFonts w:ascii="Times New Roman" w:hAnsi="Times New Roman"/>
          <w:bCs/>
          <w:sz w:val="28"/>
          <w:szCs w:val="28"/>
        </w:rPr>
        <w:t>Measuring the Operational Efficiency of State-Owned Commercial Banks in Vietnam: An Input-Oriented DEA Approach</w:t>
      </w:r>
      <w:r w:rsidR="0074271F">
        <w:rPr>
          <w:rFonts w:ascii="Times New Roman" w:hAnsi="Times New Roman"/>
          <w:bCs/>
          <w:sz w:val="28"/>
          <w:szCs w:val="28"/>
        </w:rPr>
        <w:t>”</w:t>
      </w:r>
      <w:r w:rsidR="004D0B1D">
        <w:rPr>
          <w:rFonts w:ascii="Times New Roman" w:hAnsi="Times New Roman"/>
          <w:bCs/>
          <w:sz w:val="28"/>
          <w:szCs w:val="28"/>
        </w:rPr>
        <w:t>,</w:t>
      </w:r>
      <w:r w:rsidRPr="002D24D3">
        <w:rPr>
          <w:rFonts w:ascii="Times New Roman" w:hAnsi="Times New Roman"/>
          <w:bCs/>
          <w:sz w:val="28"/>
          <w:szCs w:val="28"/>
        </w:rPr>
        <w:t xml:space="preserve"> </w:t>
      </w:r>
      <w:r w:rsidRPr="002D24D3">
        <w:rPr>
          <w:rFonts w:ascii="Times New Roman" w:hAnsi="Times New Roman"/>
          <w:bCs/>
          <w:i/>
          <w:sz w:val="28"/>
          <w:szCs w:val="28"/>
        </w:rPr>
        <w:t>The International Journal of Business Management and Technology</w:t>
      </w:r>
      <w:r w:rsidRPr="002D24D3">
        <w:rPr>
          <w:rFonts w:ascii="Times New Roman" w:hAnsi="Times New Roman"/>
          <w:bCs/>
          <w:sz w:val="28"/>
          <w:szCs w:val="28"/>
        </w:rPr>
        <w:t>, 10(7), 1-5.</w:t>
      </w:r>
    </w:p>
    <w:p w14:paraId="6BE7CF4B" w14:textId="00FCB492" w:rsidR="002D24D3" w:rsidRPr="002D24D3" w:rsidRDefault="002D24D3" w:rsidP="002D24D3">
      <w:pPr>
        <w:numPr>
          <w:ilvl w:val="0"/>
          <w:numId w:val="1"/>
        </w:numPr>
        <w:tabs>
          <w:tab w:val="left" w:pos="567"/>
          <w:tab w:val="left" w:pos="1276"/>
        </w:tabs>
        <w:spacing w:before="120" w:after="0" w:line="312" w:lineRule="auto"/>
        <w:ind w:left="0" w:firstLine="426"/>
        <w:jc w:val="both"/>
        <w:rPr>
          <w:rFonts w:ascii="Times New Roman" w:hAnsi="Times New Roman"/>
          <w:b/>
          <w:bCs/>
          <w:color w:val="000000" w:themeColor="text1"/>
          <w:sz w:val="28"/>
          <w:szCs w:val="28"/>
        </w:rPr>
      </w:pPr>
      <w:r w:rsidRPr="002D24D3">
        <w:rPr>
          <w:rFonts w:ascii="Times New Roman" w:hAnsi="Times New Roman"/>
          <w:color w:val="000000" w:themeColor="text1"/>
          <w:sz w:val="28"/>
          <w:szCs w:val="28"/>
          <w:shd w:val="clear" w:color="auto" w:fill="FFFFFF"/>
        </w:rPr>
        <w:t xml:space="preserve">Trần Thanh Hải, Dương Văn Mười, Lều Thị Phương Thảo, Trần Thu Hà. (2025). </w:t>
      </w:r>
      <w:r w:rsidR="0074271F">
        <w:rPr>
          <w:rFonts w:ascii="Times New Roman" w:hAnsi="Times New Roman"/>
          <w:color w:val="000000" w:themeColor="text1"/>
          <w:sz w:val="28"/>
          <w:szCs w:val="28"/>
          <w:shd w:val="clear" w:color="auto" w:fill="FFFFFF"/>
        </w:rPr>
        <w:t>“</w:t>
      </w:r>
      <w:r w:rsidRPr="002D24D3">
        <w:rPr>
          <w:rFonts w:ascii="Times New Roman" w:hAnsi="Times New Roman"/>
          <w:color w:val="000000" w:themeColor="text1"/>
          <w:sz w:val="28"/>
          <w:szCs w:val="28"/>
          <w:shd w:val="clear" w:color="auto" w:fill="FFFFFF"/>
        </w:rPr>
        <w:t>Hiệu quả hoạt động của các ngân hàng thương mại cổ phần không có vốn Nhà nước tại Việt Nam</w:t>
      </w:r>
      <w:r w:rsidR="0074271F">
        <w:rPr>
          <w:rFonts w:ascii="Times New Roman" w:hAnsi="Times New Roman"/>
          <w:color w:val="000000" w:themeColor="text1"/>
          <w:sz w:val="28"/>
          <w:szCs w:val="28"/>
          <w:shd w:val="clear" w:color="auto" w:fill="FFFFFF"/>
        </w:rPr>
        <w:t>"</w:t>
      </w:r>
      <w:r w:rsidR="004D0B1D">
        <w:rPr>
          <w:rFonts w:ascii="Times New Roman" w:hAnsi="Times New Roman"/>
          <w:color w:val="000000" w:themeColor="text1"/>
          <w:sz w:val="28"/>
          <w:szCs w:val="28"/>
          <w:shd w:val="clear" w:color="auto" w:fill="FFFFFF"/>
        </w:rPr>
        <w:t>,</w:t>
      </w:r>
      <w:r w:rsidRPr="002D24D3">
        <w:rPr>
          <w:rFonts w:ascii="Times New Roman" w:hAnsi="Times New Roman"/>
          <w:color w:val="000000" w:themeColor="text1"/>
          <w:sz w:val="28"/>
          <w:szCs w:val="28"/>
          <w:shd w:val="clear" w:color="auto" w:fill="FFFFFF"/>
        </w:rPr>
        <w:t xml:space="preserve"> </w:t>
      </w:r>
      <w:r w:rsidRPr="002D24D3">
        <w:rPr>
          <w:rFonts w:ascii="Times New Roman" w:hAnsi="Times New Roman"/>
          <w:i/>
          <w:color w:val="000000" w:themeColor="text1"/>
          <w:sz w:val="28"/>
          <w:szCs w:val="28"/>
          <w:shd w:val="clear" w:color="auto" w:fill="FFFFFF"/>
        </w:rPr>
        <w:t>Tạp chí Nghiên cứu Tài chính Kế toán</w:t>
      </w:r>
      <w:r w:rsidRPr="002D24D3">
        <w:rPr>
          <w:rFonts w:ascii="Times New Roman" w:hAnsi="Times New Roman"/>
          <w:color w:val="000000" w:themeColor="text1"/>
          <w:sz w:val="28"/>
          <w:szCs w:val="28"/>
          <w:shd w:val="clear" w:color="auto" w:fill="FFFFFF"/>
        </w:rPr>
        <w:t>, (286), tr. 86-89.</w:t>
      </w:r>
      <w:r w:rsidRPr="002D24D3">
        <w:rPr>
          <w:rFonts w:ascii="Times New Roman" w:hAnsi="Times New Roman"/>
          <w:color w:val="000000" w:themeColor="text1"/>
          <w:sz w:val="28"/>
          <w:szCs w:val="28"/>
          <w:shd w:val="clear" w:color="auto" w:fill="FFFFFF"/>
          <w:lang w:val="vi-VN"/>
        </w:rPr>
        <w:t xml:space="preserve"> </w:t>
      </w:r>
      <w:r w:rsidRPr="002D24D3">
        <w:rPr>
          <w:rFonts w:ascii="Times New Roman" w:hAnsi="Times New Roman"/>
          <w:color w:val="000000" w:themeColor="text1"/>
          <w:sz w:val="28"/>
          <w:szCs w:val="28"/>
          <w:shd w:val="clear" w:color="auto" w:fill="FFFFFF"/>
        </w:rPr>
        <w:t>https://doi.org/10.71374/jfarv.v25.i286.20</w:t>
      </w:r>
      <w:r w:rsidR="00A7240F">
        <w:rPr>
          <w:rFonts w:ascii="Times New Roman" w:hAnsi="Times New Roman"/>
          <w:color w:val="000000" w:themeColor="text1"/>
          <w:sz w:val="28"/>
          <w:szCs w:val="28"/>
          <w:shd w:val="clear" w:color="auto" w:fill="FFFFFF"/>
        </w:rPr>
        <w:t>.</w:t>
      </w:r>
    </w:p>
    <w:p w14:paraId="37086270" w14:textId="4B3F343D" w:rsidR="002D24D3" w:rsidRPr="002D24D3" w:rsidRDefault="002D24D3" w:rsidP="002D24D3">
      <w:pPr>
        <w:numPr>
          <w:ilvl w:val="0"/>
          <w:numId w:val="1"/>
        </w:numPr>
        <w:tabs>
          <w:tab w:val="left" w:pos="567"/>
          <w:tab w:val="left" w:pos="1276"/>
        </w:tabs>
        <w:spacing w:before="120" w:after="0" w:line="312" w:lineRule="auto"/>
        <w:ind w:left="0" w:firstLine="426"/>
        <w:jc w:val="both"/>
        <w:rPr>
          <w:rFonts w:ascii="Times New Roman" w:hAnsi="Times New Roman"/>
          <w:b/>
          <w:bCs/>
          <w:color w:val="000000" w:themeColor="text1"/>
          <w:sz w:val="28"/>
          <w:szCs w:val="28"/>
        </w:rPr>
      </w:pPr>
      <w:r w:rsidRPr="002D24D3">
        <w:rPr>
          <w:rFonts w:ascii="Times New Roman" w:hAnsi="Times New Roman"/>
          <w:bCs/>
          <w:sz w:val="28"/>
          <w:szCs w:val="28"/>
        </w:rPr>
        <w:t xml:space="preserve">Dương Văn Mười, Lều Thị Phương Thảo, Trần Thu Hà, Trần Thanh Hải*. (2024). </w:t>
      </w:r>
      <w:r w:rsidR="00B62CBD">
        <w:rPr>
          <w:rFonts w:ascii="Times New Roman" w:hAnsi="Times New Roman"/>
          <w:bCs/>
          <w:sz w:val="28"/>
          <w:szCs w:val="28"/>
        </w:rPr>
        <w:t>“</w:t>
      </w:r>
      <w:r w:rsidRPr="002D24D3">
        <w:rPr>
          <w:rFonts w:ascii="Times New Roman" w:hAnsi="Times New Roman"/>
          <w:bCs/>
          <w:sz w:val="28"/>
          <w:szCs w:val="28"/>
        </w:rPr>
        <w:t>Đo lường hiệu quả hoạt động của ngân hàng thương mại cổ phần không có vốn nhà nước bằng phương pháp đường bao dữ liệu</w:t>
      </w:r>
      <w:r w:rsidR="00B62CBD">
        <w:rPr>
          <w:rFonts w:ascii="Times New Roman" w:hAnsi="Times New Roman"/>
          <w:bCs/>
          <w:sz w:val="28"/>
          <w:szCs w:val="28"/>
        </w:rPr>
        <w:t>”</w:t>
      </w:r>
      <w:r w:rsidR="004D0B1D">
        <w:rPr>
          <w:rFonts w:ascii="Times New Roman" w:hAnsi="Times New Roman"/>
          <w:bCs/>
          <w:sz w:val="28"/>
          <w:szCs w:val="28"/>
        </w:rPr>
        <w:t>,</w:t>
      </w:r>
      <w:r w:rsidRPr="002D24D3">
        <w:rPr>
          <w:rFonts w:ascii="Times New Roman" w:hAnsi="Times New Roman"/>
          <w:bCs/>
          <w:sz w:val="28"/>
          <w:szCs w:val="28"/>
        </w:rPr>
        <w:t xml:space="preserve"> </w:t>
      </w:r>
      <w:r w:rsidRPr="00B62CBD">
        <w:rPr>
          <w:rFonts w:ascii="Times New Roman" w:hAnsi="Times New Roman"/>
          <w:bCs/>
          <w:i/>
          <w:sz w:val="28"/>
          <w:szCs w:val="28"/>
        </w:rPr>
        <w:t>Tạp chí Kinh tế và Quản trị kinh doanh</w:t>
      </w:r>
      <w:r w:rsidRPr="002D24D3">
        <w:rPr>
          <w:rFonts w:ascii="Times New Roman" w:hAnsi="Times New Roman"/>
          <w:bCs/>
          <w:sz w:val="28"/>
          <w:szCs w:val="28"/>
        </w:rPr>
        <w:t>, số 30(9), tr. 60-69.</w:t>
      </w:r>
    </w:p>
    <w:p w14:paraId="57B535A2" w14:textId="3E7ACDDF" w:rsidR="002D24D3" w:rsidRPr="002D24D3" w:rsidRDefault="002D24D3" w:rsidP="002D24D3">
      <w:pPr>
        <w:numPr>
          <w:ilvl w:val="0"/>
          <w:numId w:val="1"/>
        </w:numPr>
        <w:tabs>
          <w:tab w:val="left" w:pos="567"/>
          <w:tab w:val="left" w:pos="1276"/>
        </w:tabs>
        <w:spacing w:before="120" w:after="0" w:line="312" w:lineRule="auto"/>
        <w:ind w:left="0" w:firstLine="426"/>
        <w:jc w:val="both"/>
        <w:rPr>
          <w:rFonts w:ascii="Times New Roman" w:hAnsi="Times New Roman"/>
          <w:b/>
          <w:bCs/>
          <w:color w:val="000000" w:themeColor="text1"/>
          <w:sz w:val="28"/>
          <w:szCs w:val="28"/>
        </w:rPr>
      </w:pPr>
      <w:r w:rsidRPr="002D24D3">
        <w:rPr>
          <w:rFonts w:ascii="Times New Roman" w:hAnsi="Times New Roman"/>
          <w:bCs/>
          <w:sz w:val="28"/>
          <w:szCs w:val="28"/>
          <w:lang w:val="vi-VN"/>
        </w:rPr>
        <w:t xml:space="preserve">Dương Văn Mười, Lều Thị Phương Thảo, Trần Thanh Hải*. (2024). </w:t>
      </w:r>
      <w:r w:rsidR="004D0B1D">
        <w:rPr>
          <w:rFonts w:ascii="Times New Roman" w:hAnsi="Times New Roman"/>
          <w:bCs/>
          <w:sz w:val="28"/>
          <w:szCs w:val="28"/>
        </w:rPr>
        <w:t>“</w:t>
      </w:r>
      <w:r w:rsidRPr="002D24D3">
        <w:rPr>
          <w:rFonts w:ascii="Times New Roman" w:hAnsi="Times New Roman"/>
          <w:bCs/>
          <w:sz w:val="28"/>
          <w:szCs w:val="28"/>
          <w:lang w:val="vi-VN"/>
        </w:rPr>
        <w:t xml:space="preserve">Tiếp cận truyền thống về đánh giá hiệu quả hoạt động kinh doanh của các ngân </w:t>
      </w:r>
      <w:r w:rsidRPr="002D24D3">
        <w:rPr>
          <w:rFonts w:ascii="Times New Roman" w:hAnsi="Times New Roman"/>
          <w:bCs/>
          <w:sz w:val="28"/>
          <w:szCs w:val="28"/>
          <w:lang w:val="vi-VN"/>
        </w:rPr>
        <w:lastRenderedPageBreak/>
        <w:t>hàng thương mại cổ phần không có vốn nhà nước tại Việt Nam</w:t>
      </w:r>
      <w:r w:rsidR="004D0B1D">
        <w:rPr>
          <w:rFonts w:ascii="Times New Roman" w:hAnsi="Times New Roman"/>
          <w:bCs/>
          <w:sz w:val="28"/>
          <w:szCs w:val="28"/>
        </w:rPr>
        <w:t>”</w:t>
      </w:r>
      <w:r w:rsidRPr="002D24D3">
        <w:rPr>
          <w:rFonts w:ascii="Times New Roman" w:hAnsi="Times New Roman"/>
          <w:bCs/>
          <w:sz w:val="28"/>
          <w:szCs w:val="28"/>
          <w:lang w:val="vi-VN"/>
        </w:rPr>
        <w:t xml:space="preserve">, </w:t>
      </w:r>
      <w:r w:rsidRPr="004D0B1D">
        <w:rPr>
          <w:rFonts w:ascii="Times New Roman" w:hAnsi="Times New Roman"/>
          <w:bCs/>
          <w:i/>
          <w:sz w:val="28"/>
          <w:szCs w:val="28"/>
          <w:lang w:val="vi-VN"/>
        </w:rPr>
        <w:t>Tạp chí Kinh tế và Quản trị kinh doanh</w:t>
      </w:r>
      <w:r w:rsidR="00703E27">
        <w:rPr>
          <w:rFonts w:ascii="Times New Roman" w:hAnsi="Times New Roman"/>
          <w:bCs/>
          <w:sz w:val="28"/>
          <w:szCs w:val="28"/>
          <w:lang w:val="vi-VN"/>
        </w:rPr>
        <w:t xml:space="preserve">, </w:t>
      </w:r>
      <w:r w:rsidRPr="002D24D3">
        <w:rPr>
          <w:rFonts w:ascii="Times New Roman" w:hAnsi="Times New Roman"/>
          <w:bCs/>
          <w:sz w:val="28"/>
          <w:szCs w:val="28"/>
          <w:lang w:val="vi-VN"/>
        </w:rPr>
        <w:t>28(3), tr. 105-115.</w:t>
      </w:r>
    </w:p>
    <w:p w14:paraId="5DD7649C" w14:textId="77777777" w:rsidR="002D24D3" w:rsidRPr="002D24D3" w:rsidRDefault="002D24D3" w:rsidP="002D24D3">
      <w:pPr>
        <w:spacing w:before="120" w:after="0" w:line="312" w:lineRule="auto"/>
        <w:ind w:firstLine="426"/>
        <w:jc w:val="both"/>
        <w:rPr>
          <w:rFonts w:ascii="Times New Roman" w:hAnsi="Times New Roman"/>
          <w:b/>
          <w:bCs/>
          <w:color w:val="000000" w:themeColor="text1"/>
          <w:sz w:val="28"/>
          <w:szCs w:val="28"/>
        </w:rPr>
      </w:pPr>
      <w:r w:rsidRPr="002D24D3">
        <w:rPr>
          <w:rFonts w:ascii="Times New Roman" w:hAnsi="Times New Roman"/>
          <w:b/>
          <w:bCs/>
          <w:color w:val="000000" w:themeColor="text1"/>
          <w:sz w:val="28"/>
          <w:szCs w:val="28"/>
        </w:rPr>
        <w:t>Sản phẩm đào tạo:</w:t>
      </w:r>
    </w:p>
    <w:p w14:paraId="2B3BAFEE" w14:textId="77777777" w:rsidR="002D24D3" w:rsidRPr="002D24D3" w:rsidRDefault="002D24D3" w:rsidP="002D24D3">
      <w:pPr>
        <w:pStyle w:val="ListParagraph"/>
        <w:numPr>
          <w:ilvl w:val="0"/>
          <w:numId w:val="6"/>
        </w:numPr>
        <w:spacing w:before="120" w:after="0" w:line="312" w:lineRule="auto"/>
        <w:ind w:left="0" w:firstLine="426"/>
        <w:jc w:val="both"/>
        <w:rPr>
          <w:rFonts w:ascii="Times New Roman" w:hAnsi="Times New Roman"/>
          <w:bCs/>
          <w:color w:val="000000" w:themeColor="text1"/>
          <w:sz w:val="28"/>
          <w:szCs w:val="28"/>
          <w:lang w:val="vi-VN"/>
        </w:rPr>
      </w:pPr>
      <w:r w:rsidRPr="002D24D3">
        <w:rPr>
          <w:rFonts w:ascii="Times New Roman" w:hAnsi="Times New Roman"/>
          <w:bCs/>
          <w:color w:val="000000" w:themeColor="text1"/>
          <w:sz w:val="28"/>
          <w:szCs w:val="28"/>
        </w:rPr>
        <w:t xml:space="preserve">Hướng dẫn sinh viên 01 nhóm sinh viên NCKH, tên đề tài: </w:t>
      </w:r>
      <w:r w:rsidRPr="002D24D3">
        <w:rPr>
          <w:rFonts w:ascii="Times New Roman" w:hAnsi="Times New Roman"/>
          <w:bCs/>
          <w:i/>
          <w:color w:val="000000" w:themeColor="text1"/>
          <w:sz w:val="28"/>
          <w:szCs w:val="28"/>
        </w:rPr>
        <w:t>“Đánh giá hiệu quả hoạt động của các ngân hàng thương mại cổ phần không có vốn nhà nước trên thị trường chứng khoán Việt Nam”</w:t>
      </w:r>
      <w:r w:rsidRPr="002D24D3">
        <w:rPr>
          <w:rFonts w:ascii="Times New Roman" w:hAnsi="Times New Roman"/>
          <w:bCs/>
          <w:color w:val="000000" w:themeColor="text1"/>
          <w:sz w:val="28"/>
          <w:szCs w:val="28"/>
        </w:rPr>
        <w:t>, mã số đề tài SV2023-</w:t>
      </w:r>
      <w:r w:rsidRPr="002D24D3">
        <w:rPr>
          <w:rFonts w:ascii="Times New Roman" w:hAnsi="Times New Roman"/>
          <w:bCs/>
          <w:color w:val="000000" w:themeColor="text1"/>
          <w:sz w:val="28"/>
          <w:szCs w:val="28"/>
          <w:lang w:val="vi-VN"/>
        </w:rPr>
        <w:t>BF</w:t>
      </w:r>
      <w:r w:rsidRPr="002D24D3">
        <w:rPr>
          <w:rFonts w:ascii="Times New Roman" w:hAnsi="Times New Roman"/>
          <w:bCs/>
          <w:color w:val="000000" w:themeColor="text1"/>
          <w:sz w:val="28"/>
          <w:szCs w:val="28"/>
        </w:rPr>
        <w:t>-</w:t>
      </w:r>
      <w:r w:rsidRPr="002D24D3">
        <w:rPr>
          <w:rFonts w:ascii="Times New Roman" w:hAnsi="Times New Roman"/>
          <w:bCs/>
          <w:color w:val="000000" w:themeColor="text1"/>
          <w:sz w:val="28"/>
          <w:szCs w:val="28"/>
          <w:lang w:val="vi-VN"/>
        </w:rPr>
        <w:t>08</w:t>
      </w:r>
      <w:r w:rsidRPr="002D24D3">
        <w:rPr>
          <w:rFonts w:ascii="Times New Roman" w:hAnsi="Times New Roman"/>
          <w:bCs/>
          <w:color w:val="000000" w:themeColor="text1"/>
          <w:sz w:val="28"/>
          <w:szCs w:val="28"/>
        </w:rPr>
        <w:t>, nghiệm thu tháng 1</w:t>
      </w:r>
      <w:r w:rsidRPr="002D24D3">
        <w:rPr>
          <w:rFonts w:ascii="Times New Roman" w:hAnsi="Times New Roman"/>
          <w:bCs/>
          <w:color w:val="000000" w:themeColor="text1"/>
          <w:sz w:val="28"/>
          <w:szCs w:val="28"/>
          <w:lang w:val="vi-VN"/>
        </w:rPr>
        <w:t>4</w:t>
      </w:r>
      <w:r w:rsidRPr="002D24D3">
        <w:rPr>
          <w:rFonts w:ascii="Times New Roman" w:hAnsi="Times New Roman"/>
          <w:bCs/>
          <w:color w:val="000000" w:themeColor="text1"/>
          <w:sz w:val="28"/>
          <w:szCs w:val="28"/>
        </w:rPr>
        <w:t>/2024, xếp loại Giỏi; Đạt Giải ba cuộc thi NCKH cấp trường năm 202</w:t>
      </w:r>
      <w:r w:rsidRPr="002D24D3">
        <w:rPr>
          <w:rFonts w:ascii="Times New Roman" w:hAnsi="Times New Roman"/>
          <w:bCs/>
          <w:color w:val="000000" w:themeColor="text1"/>
          <w:sz w:val="28"/>
          <w:szCs w:val="28"/>
          <w:lang w:val="vi-VN"/>
        </w:rPr>
        <w:t>4</w:t>
      </w:r>
      <w:r w:rsidRPr="002D24D3">
        <w:rPr>
          <w:rFonts w:ascii="Times New Roman" w:hAnsi="Times New Roman"/>
          <w:bCs/>
          <w:color w:val="000000" w:themeColor="text1"/>
          <w:sz w:val="28"/>
          <w:szCs w:val="28"/>
        </w:rPr>
        <w:t>.</w:t>
      </w:r>
    </w:p>
    <w:p w14:paraId="2BD90F95" w14:textId="77777777" w:rsidR="002D24D3" w:rsidRPr="002D24D3" w:rsidRDefault="002D24D3" w:rsidP="002D24D3">
      <w:pPr>
        <w:pStyle w:val="ListParagraph"/>
        <w:numPr>
          <w:ilvl w:val="0"/>
          <w:numId w:val="6"/>
        </w:numPr>
        <w:spacing w:before="120" w:after="0" w:line="312" w:lineRule="auto"/>
        <w:ind w:left="0" w:firstLine="426"/>
        <w:jc w:val="both"/>
        <w:rPr>
          <w:rFonts w:ascii="Times New Roman" w:hAnsi="Times New Roman"/>
          <w:bCs/>
          <w:color w:val="000000" w:themeColor="text1"/>
          <w:sz w:val="28"/>
          <w:szCs w:val="28"/>
          <w:lang w:val="vi-VN"/>
        </w:rPr>
      </w:pPr>
      <w:r w:rsidRPr="002D24D3">
        <w:rPr>
          <w:rFonts w:ascii="Times New Roman" w:hAnsi="Times New Roman"/>
          <w:bCs/>
          <w:color w:val="000000" w:themeColor="text1"/>
          <w:sz w:val="28"/>
          <w:szCs w:val="28"/>
          <w:lang w:val="vi-VN"/>
        </w:rPr>
        <w:t xml:space="preserve">Hướng dẫn học viên Nguyễn Xuân Kiên bảo vệ luận văn thạc sĩ, tên luận văn: </w:t>
      </w:r>
      <w:r w:rsidRPr="00070D36">
        <w:rPr>
          <w:rFonts w:ascii="Times New Roman" w:hAnsi="Times New Roman"/>
          <w:bCs/>
          <w:i/>
          <w:color w:val="000000" w:themeColor="text1"/>
          <w:sz w:val="28"/>
          <w:szCs w:val="28"/>
          <w:lang w:val="vi-VN"/>
        </w:rPr>
        <w:t>“</w:t>
      </w:r>
      <w:r w:rsidRPr="00070D36">
        <w:rPr>
          <w:rFonts w:ascii="Times New Roman" w:hAnsi="Times New Roman"/>
          <w:bCs/>
          <w:i/>
          <w:sz w:val="28"/>
          <w:szCs w:val="28"/>
        </w:rPr>
        <w:t>Hiệu quả kinh doanh của Ngân hàng thương mại Việt Nam Thịnh Vượng - Chi nhánh Thái Nguyên</w:t>
      </w:r>
      <w:r w:rsidRPr="00070D36">
        <w:rPr>
          <w:rFonts w:ascii="Times New Roman" w:hAnsi="Times New Roman"/>
          <w:bCs/>
          <w:i/>
          <w:sz w:val="28"/>
          <w:szCs w:val="28"/>
          <w:lang w:val="vi-VN"/>
        </w:rPr>
        <w:t>”</w:t>
      </w:r>
      <w:r w:rsidRPr="002D24D3">
        <w:rPr>
          <w:rFonts w:ascii="Times New Roman" w:hAnsi="Times New Roman"/>
          <w:bCs/>
          <w:sz w:val="28"/>
          <w:szCs w:val="28"/>
          <w:lang w:val="vi-VN"/>
        </w:rPr>
        <w:t xml:space="preserve">. </w:t>
      </w:r>
      <w:r w:rsidRPr="002D24D3">
        <w:rPr>
          <w:rFonts w:ascii="Times New Roman" w:hAnsi="Times New Roman"/>
          <w:bCs/>
          <w:sz w:val="28"/>
          <w:szCs w:val="28"/>
        </w:rPr>
        <w:t>Quyết định giao đề tài luận văn thạc sĩ: 858/QĐ-ĐHKT&amp;KTQD-ĐT ngày 14/07/2023</w:t>
      </w:r>
      <w:r w:rsidRPr="002D24D3">
        <w:rPr>
          <w:rFonts w:ascii="Times New Roman" w:hAnsi="Times New Roman"/>
          <w:bCs/>
          <w:sz w:val="28"/>
          <w:szCs w:val="28"/>
          <w:lang w:val="vi-VN"/>
        </w:rPr>
        <w:t xml:space="preserve">. Giảng viên hướng dẫn khoa học: TS. Nguyễn Thu Nga. </w:t>
      </w:r>
      <w:r w:rsidRPr="002D24D3">
        <w:rPr>
          <w:rFonts w:ascii="Times New Roman" w:hAnsi="Times New Roman"/>
          <w:bCs/>
          <w:sz w:val="28"/>
          <w:szCs w:val="28"/>
        </w:rPr>
        <w:t>Bảo vệ chính thức ngày: 08/06/2024</w:t>
      </w:r>
      <w:r w:rsidRPr="002D24D3">
        <w:rPr>
          <w:rFonts w:ascii="Times New Roman" w:hAnsi="Times New Roman"/>
          <w:bCs/>
          <w:sz w:val="28"/>
          <w:szCs w:val="28"/>
          <w:lang w:val="vi-VN"/>
        </w:rPr>
        <w:t>.</w:t>
      </w:r>
    </w:p>
    <w:p w14:paraId="4137A3F7" w14:textId="640EA360" w:rsidR="002D24D3" w:rsidRPr="002D24D3" w:rsidRDefault="002D24D3" w:rsidP="002D24D3">
      <w:pPr>
        <w:pStyle w:val="ListParagraph"/>
        <w:numPr>
          <w:ilvl w:val="0"/>
          <w:numId w:val="6"/>
        </w:numPr>
        <w:spacing w:before="120" w:after="0" w:line="312" w:lineRule="auto"/>
        <w:ind w:left="0" w:firstLine="426"/>
        <w:jc w:val="both"/>
        <w:rPr>
          <w:rFonts w:ascii="Times New Roman" w:hAnsi="Times New Roman"/>
          <w:bCs/>
          <w:color w:val="000000" w:themeColor="text1"/>
          <w:sz w:val="28"/>
          <w:szCs w:val="28"/>
          <w:lang w:val="vi-VN"/>
        </w:rPr>
      </w:pPr>
      <w:r w:rsidRPr="002D24D3">
        <w:rPr>
          <w:rFonts w:ascii="Times New Roman" w:hAnsi="Times New Roman"/>
          <w:bCs/>
          <w:color w:val="000000" w:themeColor="text1"/>
          <w:sz w:val="28"/>
          <w:szCs w:val="28"/>
          <w:lang w:val="vi-VN"/>
        </w:rPr>
        <w:t xml:space="preserve">Hướng dẫn học viên Ngô Đắc Kha bảo vệ luận văn thạc sĩ, tên luận văn: </w:t>
      </w:r>
      <w:r w:rsidRPr="00070D36">
        <w:rPr>
          <w:rFonts w:ascii="Times New Roman" w:hAnsi="Times New Roman"/>
          <w:bCs/>
          <w:i/>
          <w:color w:val="000000" w:themeColor="text1"/>
          <w:sz w:val="28"/>
          <w:szCs w:val="28"/>
          <w:lang w:val="vi-VN"/>
        </w:rPr>
        <w:t>“</w:t>
      </w:r>
      <w:r w:rsidRPr="00070D36">
        <w:rPr>
          <w:rFonts w:ascii="Times New Roman" w:hAnsi="Times New Roman"/>
          <w:bCs/>
          <w:i/>
          <w:sz w:val="28"/>
          <w:szCs w:val="28"/>
        </w:rPr>
        <w:t>Hiệu quả kinh doanh của Ngân hàng Thương mại Cổ phần Tiên Phong</w:t>
      </w:r>
      <w:r w:rsidRPr="00070D36">
        <w:rPr>
          <w:rFonts w:ascii="Times New Roman" w:hAnsi="Times New Roman"/>
          <w:bCs/>
          <w:i/>
          <w:sz w:val="28"/>
          <w:szCs w:val="28"/>
          <w:lang w:val="vi-VN"/>
        </w:rPr>
        <w:t>”.</w:t>
      </w:r>
      <w:r w:rsidRPr="002D24D3">
        <w:rPr>
          <w:rFonts w:ascii="Times New Roman" w:hAnsi="Times New Roman"/>
          <w:bCs/>
          <w:sz w:val="28"/>
          <w:szCs w:val="28"/>
          <w:lang w:val="vi-VN"/>
        </w:rPr>
        <w:t xml:space="preserve"> </w:t>
      </w:r>
      <w:r w:rsidRPr="002D24D3">
        <w:rPr>
          <w:rFonts w:ascii="Times New Roman" w:hAnsi="Times New Roman"/>
          <w:bCs/>
          <w:sz w:val="28"/>
          <w:szCs w:val="28"/>
        </w:rPr>
        <w:t>Quyết định giao đề tài luận văn thạc sĩ: 102/QĐ-ĐHKT&amp;QTKD-ĐT ngày 29/01/2024</w:t>
      </w:r>
      <w:r w:rsidRPr="002D24D3">
        <w:rPr>
          <w:rFonts w:ascii="Times New Roman" w:hAnsi="Times New Roman"/>
          <w:bCs/>
          <w:sz w:val="28"/>
          <w:szCs w:val="28"/>
          <w:lang w:val="vi-VN"/>
        </w:rPr>
        <w:t>. Giảng viên hướ</w:t>
      </w:r>
      <w:r w:rsidR="00070D36">
        <w:rPr>
          <w:rFonts w:ascii="Times New Roman" w:hAnsi="Times New Roman"/>
          <w:bCs/>
          <w:sz w:val="28"/>
          <w:szCs w:val="28"/>
          <w:lang w:val="vi-VN"/>
        </w:rPr>
        <w:t>ng d</w:t>
      </w:r>
      <w:r w:rsidR="00070D36">
        <w:rPr>
          <w:rFonts w:ascii="Times New Roman" w:hAnsi="Times New Roman"/>
          <w:bCs/>
          <w:sz w:val="28"/>
          <w:szCs w:val="28"/>
        </w:rPr>
        <w:t>ẫ</w:t>
      </w:r>
      <w:r w:rsidRPr="002D24D3">
        <w:rPr>
          <w:rFonts w:ascii="Times New Roman" w:hAnsi="Times New Roman"/>
          <w:bCs/>
          <w:sz w:val="28"/>
          <w:szCs w:val="28"/>
          <w:lang w:val="vi-VN"/>
        </w:rPr>
        <w:t xml:space="preserve">n khoa học: PGS.TS Đinh Hồng Linh. </w:t>
      </w:r>
      <w:r w:rsidRPr="002D24D3">
        <w:rPr>
          <w:rFonts w:ascii="Times New Roman" w:hAnsi="Times New Roman"/>
          <w:bCs/>
          <w:sz w:val="28"/>
          <w:szCs w:val="28"/>
        </w:rPr>
        <w:t>Bảo vệ chính thức ngày: 28/12/2024</w:t>
      </w:r>
      <w:r w:rsidRPr="002D24D3">
        <w:rPr>
          <w:rFonts w:ascii="Times New Roman" w:hAnsi="Times New Roman"/>
          <w:bCs/>
          <w:sz w:val="28"/>
          <w:szCs w:val="28"/>
          <w:lang w:val="vi-VN"/>
        </w:rPr>
        <w:t>.</w:t>
      </w:r>
    </w:p>
    <w:p w14:paraId="0E9A1699" w14:textId="77777777" w:rsidR="002D24D3" w:rsidRPr="002D24D3" w:rsidRDefault="002D24D3" w:rsidP="002D24D3">
      <w:pPr>
        <w:spacing w:before="120" w:after="0" w:line="312" w:lineRule="auto"/>
        <w:ind w:firstLine="426"/>
        <w:jc w:val="both"/>
        <w:rPr>
          <w:rFonts w:ascii="Times New Roman" w:hAnsi="Times New Roman"/>
          <w:b/>
          <w:bCs/>
          <w:color w:val="000000" w:themeColor="text1"/>
          <w:sz w:val="28"/>
          <w:szCs w:val="28"/>
        </w:rPr>
      </w:pPr>
      <w:r w:rsidRPr="002D24D3">
        <w:rPr>
          <w:rFonts w:ascii="Times New Roman" w:hAnsi="Times New Roman"/>
          <w:b/>
          <w:bCs/>
          <w:color w:val="000000" w:themeColor="text1"/>
          <w:sz w:val="28"/>
          <w:szCs w:val="28"/>
        </w:rPr>
        <w:t>Sản phẩm ứng dụng:</w:t>
      </w:r>
    </w:p>
    <w:p w14:paraId="48619338" w14:textId="77777777" w:rsidR="002D24D3" w:rsidRPr="002D24D3" w:rsidRDefault="002D24D3" w:rsidP="002D24D3">
      <w:pPr>
        <w:pStyle w:val="ListParagraph"/>
        <w:spacing w:before="120" w:after="0" w:line="312" w:lineRule="auto"/>
        <w:ind w:left="0" w:firstLine="426"/>
        <w:rPr>
          <w:rFonts w:ascii="Times New Roman" w:hAnsi="Times New Roman"/>
          <w:bCs/>
          <w:color w:val="000000" w:themeColor="text1"/>
          <w:sz w:val="28"/>
          <w:szCs w:val="28"/>
          <w:lang w:val="vi-VN"/>
        </w:rPr>
      </w:pPr>
      <w:r w:rsidRPr="002D24D3">
        <w:rPr>
          <w:rFonts w:ascii="Times New Roman" w:hAnsi="Times New Roman"/>
          <w:bCs/>
          <w:sz w:val="28"/>
          <w:szCs w:val="28"/>
          <w:lang w:val="vi-VN"/>
        </w:rPr>
        <w:t xml:space="preserve">01 </w:t>
      </w:r>
      <w:r w:rsidRPr="002D24D3">
        <w:rPr>
          <w:rFonts w:ascii="Times New Roman" w:hAnsi="Times New Roman"/>
          <w:bCs/>
          <w:sz w:val="28"/>
          <w:szCs w:val="28"/>
        </w:rPr>
        <w:t xml:space="preserve">Bản đề xuất, kiến nghị các giải pháp nâng cao hiệu quả hoạt động cho các ngân hàng niêm yết, </w:t>
      </w:r>
      <w:r w:rsidRPr="002D24D3">
        <w:rPr>
          <w:rFonts w:ascii="Times New Roman" w:hAnsi="Times New Roman"/>
          <w:bCs/>
          <w:sz w:val="28"/>
          <w:szCs w:val="28"/>
          <w:lang w:val="vi-VN"/>
        </w:rPr>
        <w:t>Ngân hàng Nhà nước và Chính Phủ.</w:t>
      </w:r>
    </w:p>
    <w:p w14:paraId="6259A88E" w14:textId="77777777" w:rsidR="002D24D3" w:rsidRPr="002D24D3" w:rsidRDefault="002D24D3" w:rsidP="002D24D3">
      <w:pPr>
        <w:spacing w:before="120" w:after="0" w:line="312" w:lineRule="auto"/>
        <w:jc w:val="both"/>
        <w:rPr>
          <w:rFonts w:ascii="Times New Roman" w:hAnsi="Times New Roman"/>
          <w:b/>
          <w:bCs/>
          <w:sz w:val="28"/>
          <w:szCs w:val="28"/>
        </w:rPr>
      </w:pPr>
      <w:r w:rsidRPr="002D24D3">
        <w:rPr>
          <w:rFonts w:ascii="Times New Roman" w:hAnsi="Times New Roman"/>
          <w:b/>
          <w:bCs/>
          <w:sz w:val="28"/>
          <w:szCs w:val="28"/>
        </w:rPr>
        <w:t xml:space="preserve">6. Phương thức chuyển giao, địa chỉ ứng dụng, tác động và lợi ích mang lại của kết quả nghiên cứu: </w:t>
      </w:r>
    </w:p>
    <w:p w14:paraId="24A427EE" w14:textId="77777777" w:rsidR="002D24D3" w:rsidRPr="002D24D3" w:rsidRDefault="002D24D3" w:rsidP="002D24D3">
      <w:pPr>
        <w:spacing w:before="120" w:after="0" w:line="312" w:lineRule="auto"/>
        <w:jc w:val="both"/>
        <w:rPr>
          <w:rFonts w:ascii="Times New Roman" w:hAnsi="Times New Roman"/>
          <w:b/>
          <w:i/>
          <w:sz w:val="28"/>
          <w:szCs w:val="28"/>
          <w:lang w:val="vi-VN"/>
        </w:rPr>
      </w:pPr>
      <w:r w:rsidRPr="002D24D3">
        <w:rPr>
          <w:rFonts w:ascii="Times New Roman" w:hAnsi="Times New Roman"/>
          <w:b/>
          <w:i/>
          <w:sz w:val="28"/>
          <w:szCs w:val="28"/>
          <w:lang w:val="vi-VN"/>
        </w:rPr>
        <w:t>6.1. Phương thức chuyển giao</w:t>
      </w:r>
    </w:p>
    <w:p w14:paraId="489C8EDB" w14:textId="77777777" w:rsidR="002D24D3" w:rsidRPr="002D24D3" w:rsidRDefault="002D24D3" w:rsidP="002D24D3">
      <w:pPr>
        <w:spacing w:before="120" w:after="0" w:line="312" w:lineRule="auto"/>
        <w:ind w:firstLine="374"/>
        <w:jc w:val="both"/>
        <w:rPr>
          <w:rFonts w:ascii="Times New Roman" w:hAnsi="Times New Roman"/>
          <w:sz w:val="28"/>
          <w:szCs w:val="28"/>
          <w:lang w:val="vi-VN"/>
        </w:rPr>
      </w:pPr>
      <w:r w:rsidRPr="002D24D3">
        <w:rPr>
          <w:rFonts w:ascii="Times New Roman" w:hAnsi="Times New Roman"/>
          <w:sz w:val="28"/>
          <w:szCs w:val="28"/>
          <w:lang w:val="vi-VN"/>
        </w:rPr>
        <w:t>Phương thức chuyển giao kết quả nghiên cứu là thông qua các sản phẩm của đề tài nghiên cứu bao gồm các sản phẩm khoa học (01 bài báo khoa học quốc tế và 03 bài báoo khoa học trong nước), sản phẩm đào tạo (01 đề tài nghiên cứu khoa học sinh viên và 02 luận văn thạc sĩ) và sản phẩm ứng dụng (01 bản đề xuất, kiến nghị).</w:t>
      </w:r>
    </w:p>
    <w:p w14:paraId="392146A5" w14:textId="77777777" w:rsidR="002D24D3" w:rsidRPr="002D24D3" w:rsidRDefault="002D24D3" w:rsidP="002D24D3">
      <w:pPr>
        <w:spacing w:before="120" w:after="0" w:line="312" w:lineRule="auto"/>
        <w:ind w:firstLine="426"/>
        <w:jc w:val="both"/>
        <w:rPr>
          <w:rFonts w:ascii="Times New Roman" w:hAnsi="Times New Roman"/>
          <w:sz w:val="28"/>
          <w:szCs w:val="28"/>
          <w:lang w:val="vi-VN"/>
        </w:rPr>
      </w:pPr>
      <w:r w:rsidRPr="002D24D3">
        <w:rPr>
          <w:rFonts w:ascii="Times New Roman" w:hAnsi="Times New Roman"/>
          <w:sz w:val="28"/>
          <w:szCs w:val="28"/>
          <w:lang w:val="vi-VN"/>
        </w:rPr>
        <w:t>Đồng thời báo cáo tổng kết là tài liệu hữu ích phục vụ giảng dạy cho nhiều môn học trong chương trình đào tạo Tài chính doanh nghiệp và Tài chính ngân hàng.</w:t>
      </w:r>
    </w:p>
    <w:p w14:paraId="4C9FEEAC" w14:textId="77777777" w:rsidR="002D24D3" w:rsidRPr="002D24D3" w:rsidRDefault="002D24D3" w:rsidP="002D24D3">
      <w:pPr>
        <w:spacing w:before="120" w:after="0" w:line="312" w:lineRule="auto"/>
        <w:jc w:val="both"/>
        <w:rPr>
          <w:rFonts w:ascii="Times New Roman" w:hAnsi="Times New Roman"/>
          <w:b/>
          <w:i/>
          <w:sz w:val="28"/>
          <w:szCs w:val="28"/>
          <w:lang w:val="vi-VN"/>
        </w:rPr>
      </w:pPr>
      <w:r w:rsidRPr="002D24D3">
        <w:rPr>
          <w:rFonts w:ascii="Times New Roman" w:hAnsi="Times New Roman"/>
          <w:b/>
          <w:i/>
          <w:sz w:val="28"/>
          <w:szCs w:val="28"/>
          <w:lang w:val="vi-VN"/>
        </w:rPr>
        <w:lastRenderedPageBreak/>
        <w:t>6.2. Địa chỉ ứng dụng</w:t>
      </w:r>
    </w:p>
    <w:p w14:paraId="2E94284F" w14:textId="77777777" w:rsidR="002D24D3" w:rsidRPr="002D24D3" w:rsidRDefault="002D24D3" w:rsidP="002D24D3">
      <w:pPr>
        <w:spacing w:before="120" w:after="0" w:line="312" w:lineRule="auto"/>
        <w:ind w:firstLine="374"/>
        <w:jc w:val="both"/>
        <w:rPr>
          <w:rFonts w:ascii="Times New Roman" w:hAnsi="Times New Roman"/>
          <w:sz w:val="28"/>
          <w:szCs w:val="28"/>
          <w:lang w:val="vi-VN"/>
        </w:rPr>
      </w:pPr>
      <w:r w:rsidRPr="002D24D3">
        <w:rPr>
          <w:rFonts w:ascii="Times New Roman" w:hAnsi="Times New Roman"/>
          <w:sz w:val="28"/>
          <w:szCs w:val="28"/>
          <w:lang w:val="vi-VN"/>
        </w:rPr>
        <w:t>- Trường Đại học Kinh tế &amp; Quản trị kinh doanh – Đại học Thái Nguyên và các Trường Đại họcHọc viện/Cao đẳng/Trung cấp khối ngành Kinh tế &amp; Quản lý.</w:t>
      </w:r>
    </w:p>
    <w:p w14:paraId="04DB20CA" w14:textId="77777777" w:rsidR="002D24D3" w:rsidRPr="002D24D3" w:rsidRDefault="002D24D3" w:rsidP="002D24D3">
      <w:pPr>
        <w:spacing w:before="120" w:after="0" w:line="312" w:lineRule="auto"/>
        <w:ind w:firstLine="374"/>
        <w:jc w:val="both"/>
        <w:rPr>
          <w:rFonts w:ascii="Times New Roman" w:hAnsi="Times New Roman"/>
          <w:sz w:val="28"/>
          <w:szCs w:val="28"/>
          <w:lang w:val="vi-VN"/>
        </w:rPr>
      </w:pPr>
      <w:r w:rsidRPr="002D24D3">
        <w:rPr>
          <w:rFonts w:ascii="Times New Roman" w:hAnsi="Times New Roman"/>
          <w:sz w:val="28"/>
          <w:szCs w:val="28"/>
          <w:lang w:val="vi-VN"/>
        </w:rPr>
        <w:t>- Trung tâm học liệu thuộc Đại học Thái Nguyên.</w:t>
      </w:r>
    </w:p>
    <w:p w14:paraId="6585A0CD" w14:textId="77777777" w:rsidR="002D24D3" w:rsidRPr="002D24D3" w:rsidRDefault="002D24D3" w:rsidP="002D24D3">
      <w:pPr>
        <w:spacing w:before="120" w:after="0" w:line="312" w:lineRule="auto"/>
        <w:ind w:firstLine="374"/>
        <w:jc w:val="both"/>
        <w:rPr>
          <w:rFonts w:ascii="Times New Roman" w:hAnsi="Times New Roman"/>
          <w:sz w:val="28"/>
          <w:szCs w:val="28"/>
          <w:lang w:val="vi-VN"/>
        </w:rPr>
      </w:pPr>
      <w:r w:rsidRPr="002D24D3">
        <w:rPr>
          <w:rFonts w:ascii="Times New Roman" w:hAnsi="Times New Roman"/>
          <w:sz w:val="28"/>
          <w:szCs w:val="28"/>
          <w:lang w:val="vi-VN"/>
        </w:rPr>
        <w:t>- Các ngân hàng niêm yết trên TTCK Việt Nam</w:t>
      </w:r>
    </w:p>
    <w:p w14:paraId="5276B3E2" w14:textId="77777777" w:rsidR="002D24D3" w:rsidRPr="002D24D3" w:rsidRDefault="002D24D3" w:rsidP="002D24D3">
      <w:pPr>
        <w:spacing w:before="120" w:after="0" w:line="312" w:lineRule="auto"/>
        <w:ind w:firstLine="374"/>
        <w:jc w:val="both"/>
        <w:rPr>
          <w:rFonts w:ascii="Times New Roman" w:hAnsi="Times New Roman"/>
          <w:sz w:val="28"/>
          <w:szCs w:val="28"/>
          <w:lang w:val="vi-VN"/>
        </w:rPr>
      </w:pPr>
      <w:r w:rsidRPr="002D24D3">
        <w:rPr>
          <w:rFonts w:ascii="Times New Roman" w:hAnsi="Times New Roman"/>
          <w:sz w:val="28"/>
          <w:szCs w:val="28"/>
          <w:lang w:val="vi-VN"/>
        </w:rPr>
        <w:t>- Các cơ quan quản lý Nhà nước như: Bộ Tài chính, Ủy ban Chứng khoán Nhà nước, Sở Giao dịch Chứng khoán Hà Nội (HNX), Sở Giao dịch Chứng khoán Thành phố Hồ Chí Minh (HOSE)…</w:t>
      </w:r>
    </w:p>
    <w:p w14:paraId="2EDFD605" w14:textId="77777777" w:rsidR="002D24D3" w:rsidRPr="002D24D3" w:rsidRDefault="002D24D3" w:rsidP="002D24D3">
      <w:pPr>
        <w:spacing w:before="120" w:after="0" w:line="312" w:lineRule="auto"/>
        <w:ind w:firstLine="374"/>
        <w:jc w:val="both"/>
        <w:rPr>
          <w:rFonts w:ascii="Times New Roman" w:hAnsi="Times New Roman"/>
          <w:sz w:val="28"/>
          <w:szCs w:val="28"/>
          <w:lang w:val="vi-VN"/>
        </w:rPr>
      </w:pPr>
      <w:r w:rsidRPr="002D24D3">
        <w:rPr>
          <w:rFonts w:ascii="Times New Roman" w:hAnsi="Times New Roman"/>
          <w:sz w:val="28"/>
          <w:szCs w:val="28"/>
          <w:lang w:val="vi-VN"/>
        </w:rPr>
        <w:t>- Các đối tượng khác có quan tâm.</w:t>
      </w:r>
    </w:p>
    <w:p w14:paraId="5C224D64" w14:textId="77777777" w:rsidR="002D24D3" w:rsidRPr="002D24D3" w:rsidRDefault="002D24D3" w:rsidP="002D24D3">
      <w:pPr>
        <w:spacing w:before="120" w:after="0" w:line="312" w:lineRule="auto"/>
        <w:ind w:firstLine="374"/>
        <w:jc w:val="both"/>
        <w:rPr>
          <w:rFonts w:ascii="Times New Roman" w:hAnsi="Times New Roman"/>
          <w:b/>
          <w:i/>
          <w:sz w:val="28"/>
          <w:szCs w:val="28"/>
          <w:lang w:val="vi-VN"/>
        </w:rPr>
      </w:pPr>
      <w:r w:rsidRPr="002D24D3">
        <w:rPr>
          <w:rFonts w:ascii="Times New Roman" w:hAnsi="Times New Roman"/>
          <w:b/>
          <w:i/>
          <w:sz w:val="28"/>
          <w:szCs w:val="28"/>
          <w:lang w:val="vi-VN"/>
        </w:rPr>
        <w:t>6.3. Tác động và lợi ích mang lại đối với lĩnh vực giáo dục và đào tạo</w:t>
      </w:r>
    </w:p>
    <w:p w14:paraId="2AFFCB6C" w14:textId="77777777" w:rsidR="002D24D3" w:rsidRPr="002D24D3" w:rsidRDefault="002D24D3" w:rsidP="002D24D3">
      <w:pPr>
        <w:spacing w:before="120" w:after="0" w:line="312" w:lineRule="auto"/>
        <w:ind w:firstLine="374"/>
        <w:jc w:val="both"/>
        <w:rPr>
          <w:rFonts w:ascii="Times New Roman" w:hAnsi="Times New Roman"/>
          <w:sz w:val="28"/>
          <w:szCs w:val="28"/>
          <w:lang w:val="vi-VN"/>
        </w:rPr>
      </w:pPr>
      <w:r w:rsidRPr="002D24D3">
        <w:rPr>
          <w:rFonts w:ascii="Times New Roman" w:hAnsi="Times New Roman"/>
          <w:sz w:val="28"/>
          <w:szCs w:val="28"/>
          <w:lang w:val="vi-VN"/>
        </w:rPr>
        <w:t>Báo cáo là tài liệu sử dụng trong công tác giảng dạy, là tài liệu tham khảo bổ ích cho các giảng viên, học viên cao học, sinh viên các chuyên ngành kinh tế, quản trị kinh doanh thuộc các trường Đại học Kinh tế và các Trung tâm Nghiên cứu kinh tế,...</w:t>
      </w:r>
    </w:p>
    <w:p w14:paraId="322BBCC3" w14:textId="77777777" w:rsidR="002D24D3" w:rsidRPr="002D24D3" w:rsidRDefault="002D24D3" w:rsidP="002D24D3">
      <w:pPr>
        <w:spacing w:before="120" w:after="0" w:line="312" w:lineRule="auto"/>
        <w:ind w:firstLine="374"/>
        <w:jc w:val="both"/>
        <w:rPr>
          <w:rFonts w:ascii="Times New Roman" w:hAnsi="Times New Roman"/>
          <w:sz w:val="28"/>
          <w:szCs w:val="28"/>
          <w:lang w:val="vi-VN"/>
        </w:rPr>
      </w:pPr>
      <w:r w:rsidRPr="002D24D3">
        <w:rPr>
          <w:rFonts w:ascii="Times New Roman" w:hAnsi="Times New Roman"/>
          <w:sz w:val="28"/>
          <w:szCs w:val="28"/>
          <w:lang w:val="vi-VN"/>
        </w:rPr>
        <w:t xml:space="preserve"> Hướng dẫn sinh viên thực hiện đề tài nghiên cứu khoa học, qua đó trực tiếp giúp sinh viên gắn kết giữa những vấn đề lí luận đã được học trong nhà trường với thực tiễn, khơi dạy niềm đam mê và hình thành tư duy, phương pháp nghiên cứu khoa học cho sinh viên từ đó thúc đẩy và định hướng nghề nghiệp cho sinh viên sau khi ra trường.</w:t>
      </w:r>
    </w:p>
    <w:p w14:paraId="52F5461A" w14:textId="77777777" w:rsidR="002D24D3" w:rsidRPr="002D24D3" w:rsidRDefault="002D24D3" w:rsidP="002D24D3">
      <w:pPr>
        <w:spacing w:before="120" w:after="0" w:line="312" w:lineRule="auto"/>
        <w:ind w:firstLine="374"/>
        <w:jc w:val="both"/>
        <w:rPr>
          <w:rFonts w:ascii="Times New Roman" w:hAnsi="Times New Roman"/>
          <w:b/>
          <w:i/>
          <w:sz w:val="28"/>
          <w:szCs w:val="28"/>
          <w:lang w:val="vi-VN"/>
        </w:rPr>
      </w:pPr>
      <w:r w:rsidRPr="002D24D3">
        <w:rPr>
          <w:rFonts w:ascii="Times New Roman" w:hAnsi="Times New Roman"/>
          <w:b/>
          <w:i/>
          <w:sz w:val="28"/>
          <w:szCs w:val="28"/>
          <w:lang w:val="vi-VN"/>
        </w:rPr>
        <w:t xml:space="preserve">6.4. Tác động và lợi ích mang lại đối với lĩnh vực khoa học và công nghệ </w:t>
      </w:r>
    </w:p>
    <w:p w14:paraId="268F354E" w14:textId="77777777" w:rsidR="002D24D3" w:rsidRPr="002D24D3" w:rsidRDefault="002D24D3" w:rsidP="002D24D3">
      <w:pPr>
        <w:spacing w:before="120" w:after="0" w:line="312" w:lineRule="auto"/>
        <w:ind w:firstLine="374"/>
        <w:jc w:val="both"/>
        <w:rPr>
          <w:rFonts w:ascii="Times New Roman" w:hAnsi="Times New Roman"/>
          <w:sz w:val="28"/>
          <w:szCs w:val="28"/>
          <w:lang w:val="vi-VN"/>
        </w:rPr>
      </w:pPr>
      <w:r w:rsidRPr="002D24D3">
        <w:rPr>
          <w:rFonts w:ascii="Times New Roman" w:hAnsi="Times New Roman"/>
          <w:sz w:val="28"/>
          <w:szCs w:val="28"/>
          <w:lang w:val="vi-VN"/>
        </w:rPr>
        <w:t xml:space="preserve"> Các bài báo được công bố, báo cáo khoa học của đề tài sẽ là một tài liệu tham khảo hữu ích cho đông đảo các đối tượng quan tâm (những nhà nghiên cứu, giảng viên, sinh viên, học viên cao học, nghiên cứu sinh thuộc khối ngành Kinh tế).</w:t>
      </w:r>
    </w:p>
    <w:p w14:paraId="5EFCAD5A" w14:textId="77777777" w:rsidR="002D24D3" w:rsidRPr="002D24D3" w:rsidRDefault="002D24D3" w:rsidP="002D24D3">
      <w:pPr>
        <w:spacing w:before="120" w:after="0" w:line="312" w:lineRule="auto"/>
        <w:ind w:firstLine="374"/>
        <w:jc w:val="both"/>
        <w:rPr>
          <w:rFonts w:ascii="Times New Roman" w:hAnsi="Times New Roman"/>
          <w:sz w:val="28"/>
          <w:szCs w:val="28"/>
          <w:lang w:val="vi-VN"/>
        </w:rPr>
      </w:pPr>
      <w:r w:rsidRPr="002D24D3">
        <w:rPr>
          <w:rFonts w:ascii="Times New Roman" w:hAnsi="Times New Roman"/>
          <w:sz w:val="28"/>
          <w:szCs w:val="28"/>
          <w:lang w:val="vi-VN"/>
        </w:rPr>
        <w:t>Quan trọng hơn, kết quả nghiên cứu của đề tài sẽ làm rõ thêm một số vấn đề lí luận về hiệu quả hoạt động của các ngân hàng niêm yết trên thị trường chứng khoán Việt Nam, đồng thời mở ra định hướng cho các nghiên cứu sau.</w:t>
      </w:r>
    </w:p>
    <w:p w14:paraId="1E93427E" w14:textId="77777777" w:rsidR="002D24D3" w:rsidRPr="002D24D3" w:rsidRDefault="002D24D3" w:rsidP="002D24D3">
      <w:pPr>
        <w:spacing w:before="120" w:after="0" w:line="312" w:lineRule="auto"/>
        <w:ind w:firstLine="374"/>
        <w:jc w:val="both"/>
        <w:rPr>
          <w:rFonts w:ascii="Times New Roman" w:hAnsi="Times New Roman"/>
          <w:b/>
          <w:i/>
          <w:sz w:val="28"/>
          <w:szCs w:val="28"/>
          <w:lang w:val="vi-VN"/>
        </w:rPr>
      </w:pPr>
      <w:r w:rsidRPr="002D24D3">
        <w:rPr>
          <w:rFonts w:ascii="Times New Roman" w:hAnsi="Times New Roman"/>
          <w:b/>
          <w:i/>
          <w:sz w:val="28"/>
          <w:szCs w:val="28"/>
          <w:lang w:val="vi-VN"/>
        </w:rPr>
        <w:t>6.5. Tác động và lợi ích mang lại đối với phát triển kinh tế - xã hội</w:t>
      </w:r>
    </w:p>
    <w:p w14:paraId="126AABBA" w14:textId="77777777" w:rsidR="002D24D3" w:rsidRPr="002D24D3" w:rsidRDefault="002D24D3" w:rsidP="002D24D3">
      <w:pPr>
        <w:spacing w:before="120" w:after="0" w:line="312" w:lineRule="auto"/>
        <w:ind w:firstLine="374"/>
        <w:jc w:val="both"/>
        <w:rPr>
          <w:rFonts w:ascii="Times New Roman" w:hAnsi="Times New Roman"/>
          <w:sz w:val="28"/>
          <w:szCs w:val="28"/>
          <w:lang w:val="vi-VN"/>
        </w:rPr>
      </w:pPr>
      <w:r w:rsidRPr="002D24D3">
        <w:rPr>
          <w:rFonts w:ascii="Times New Roman" w:hAnsi="Times New Roman"/>
          <w:sz w:val="28"/>
          <w:szCs w:val="28"/>
          <w:lang w:val="vi-VN"/>
        </w:rPr>
        <w:t xml:space="preserve">Báo cáo kết quả nghiên cứu đề tài là tài liệu tham khảo bổ ích cho toàn bộ các ngân hàng thương mại đang hoạt động tại Việt Nam; Các cơ quan quản lý của Nhà nước về lĩnh vực tài chính ngân hàng như: Bộ Tài chính, Ủy ban Chứng khoán Nhà nước, Sở Giao dịch Chứng khoán Hà Nội (HNX), Sở Giao dịch Chứng </w:t>
      </w:r>
      <w:r w:rsidRPr="002D24D3">
        <w:rPr>
          <w:rFonts w:ascii="Times New Roman" w:hAnsi="Times New Roman"/>
          <w:sz w:val="28"/>
          <w:szCs w:val="28"/>
          <w:lang w:val="vi-VN"/>
        </w:rPr>
        <w:lastRenderedPageBreak/>
        <w:t>khoán Thành phố Hồ Chí Minh (HOSE)… và các đối tượng khác có quan tâm. Kết quả nghiên cứu của đề tài giúp các nhà quản lý ngân hàng có thể tận dụng được mặt tích cực, khắc phục những hạn chế và đề ra các chiến lược phát triển nhằm nâng cao hiệu quả hoạt động trong tương lai.</w:t>
      </w:r>
    </w:p>
    <w:tbl>
      <w:tblPr>
        <w:tblW w:w="0" w:type="auto"/>
        <w:tblLook w:val="0000" w:firstRow="0" w:lastRow="0" w:firstColumn="0" w:lastColumn="0" w:noHBand="0" w:noVBand="0"/>
      </w:tblPr>
      <w:tblGrid>
        <w:gridCol w:w="4445"/>
        <w:gridCol w:w="4627"/>
      </w:tblGrid>
      <w:tr w:rsidR="002D24D3" w:rsidRPr="002D24D3" w14:paraId="0E89EA6C" w14:textId="77777777" w:rsidTr="007D40E4">
        <w:tc>
          <w:tcPr>
            <w:tcW w:w="4445" w:type="dxa"/>
          </w:tcPr>
          <w:p w14:paraId="2311F6DA" w14:textId="77777777" w:rsidR="002D24D3" w:rsidRPr="002D24D3" w:rsidRDefault="002D24D3" w:rsidP="001E230B">
            <w:pPr>
              <w:spacing w:after="120" w:line="240" w:lineRule="auto"/>
              <w:rPr>
                <w:rFonts w:ascii="Times New Roman" w:hAnsi="Times New Roman"/>
                <w:sz w:val="28"/>
                <w:szCs w:val="28"/>
              </w:rPr>
            </w:pPr>
          </w:p>
        </w:tc>
        <w:tc>
          <w:tcPr>
            <w:tcW w:w="4627" w:type="dxa"/>
          </w:tcPr>
          <w:p w14:paraId="0337CB96" w14:textId="77777777" w:rsidR="002D24D3" w:rsidRPr="002D24D3" w:rsidRDefault="002D24D3" w:rsidP="001E230B">
            <w:pPr>
              <w:spacing w:after="120" w:line="240" w:lineRule="auto"/>
              <w:rPr>
                <w:rFonts w:ascii="Times New Roman" w:hAnsi="Times New Roman"/>
                <w:sz w:val="28"/>
                <w:szCs w:val="28"/>
              </w:rPr>
            </w:pPr>
          </w:p>
        </w:tc>
      </w:tr>
    </w:tbl>
    <w:p w14:paraId="722AFEA7" w14:textId="77777777" w:rsidR="007D40E4" w:rsidRDefault="007D40E4" w:rsidP="002D24D3">
      <w:pPr>
        <w:spacing w:before="120" w:after="120" w:line="312" w:lineRule="auto"/>
        <w:ind w:left="851" w:hanging="851"/>
        <w:jc w:val="center"/>
        <w:rPr>
          <w:rFonts w:ascii="Times New Roman" w:hAnsi="Times New Roman"/>
          <w:b/>
          <w:bCs/>
          <w:sz w:val="28"/>
          <w:szCs w:val="28"/>
        </w:rPr>
      </w:pPr>
    </w:p>
    <w:p w14:paraId="7ECB2888" w14:textId="77777777" w:rsidR="007D40E4" w:rsidRDefault="007D40E4">
      <w:pPr>
        <w:spacing w:after="0" w:line="240" w:lineRule="auto"/>
        <w:rPr>
          <w:rFonts w:ascii="Times New Roman" w:hAnsi="Times New Roman"/>
          <w:b/>
          <w:bCs/>
          <w:sz w:val="28"/>
          <w:szCs w:val="28"/>
        </w:rPr>
      </w:pPr>
      <w:r>
        <w:rPr>
          <w:rFonts w:ascii="Times New Roman" w:hAnsi="Times New Roman"/>
          <w:b/>
          <w:bCs/>
          <w:sz w:val="28"/>
          <w:szCs w:val="28"/>
        </w:rPr>
        <w:br w:type="page"/>
      </w:r>
    </w:p>
    <w:p w14:paraId="5BF2FC2A" w14:textId="767843BA" w:rsidR="002D24D3" w:rsidRPr="002D24D3" w:rsidRDefault="002D24D3" w:rsidP="002D24D3">
      <w:pPr>
        <w:spacing w:before="120" w:after="120" w:line="312" w:lineRule="auto"/>
        <w:ind w:left="851" w:hanging="851"/>
        <w:jc w:val="center"/>
        <w:rPr>
          <w:rFonts w:ascii="Times New Roman" w:hAnsi="Times New Roman"/>
          <w:b/>
          <w:bCs/>
          <w:sz w:val="28"/>
          <w:szCs w:val="28"/>
        </w:rPr>
      </w:pPr>
      <w:r w:rsidRPr="002D24D3">
        <w:rPr>
          <w:rFonts w:ascii="Times New Roman" w:hAnsi="Times New Roman"/>
          <w:b/>
          <w:bCs/>
          <w:sz w:val="28"/>
          <w:szCs w:val="28"/>
        </w:rPr>
        <w:lastRenderedPageBreak/>
        <w:t>INFORMATION ON RESEARCH RESULTS</w:t>
      </w:r>
    </w:p>
    <w:p w14:paraId="13C0BA51" w14:textId="77777777" w:rsidR="002D24D3" w:rsidRPr="002D24D3" w:rsidRDefault="002D24D3" w:rsidP="002D24D3">
      <w:pPr>
        <w:spacing w:before="120" w:after="0" w:line="312" w:lineRule="auto"/>
        <w:jc w:val="both"/>
        <w:rPr>
          <w:rFonts w:ascii="Times New Roman" w:hAnsi="Times New Roman"/>
          <w:b/>
          <w:bCs/>
          <w:sz w:val="28"/>
          <w:szCs w:val="28"/>
        </w:rPr>
      </w:pPr>
      <w:r w:rsidRPr="002D24D3">
        <w:rPr>
          <w:rFonts w:ascii="Times New Roman" w:hAnsi="Times New Roman"/>
          <w:b/>
          <w:bCs/>
          <w:sz w:val="28"/>
          <w:szCs w:val="28"/>
        </w:rPr>
        <w:t>1. General information:</w:t>
      </w:r>
    </w:p>
    <w:p w14:paraId="63B86DD8" w14:textId="77777777" w:rsidR="002D24D3" w:rsidRPr="002D24D3" w:rsidRDefault="002D24D3" w:rsidP="002D24D3">
      <w:pPr>
        <w:tabs>
          <w:tab w:val="num" w:pos="0"/>
        </w:tabs>
        <w:spacing w:before="120" w:after="0" w:line="312" w:lineRule="auto"/>
        <w:ind w:firstLine="561"/>
        <w:jc w:val="both"/>
        <w:rPr>
          <w:rFonts w:ascii="Times New Roman" w:hAnsi="Times New Roman"/>
          <w:b/>
          <w:sz w:val="28"/>
          <w:szCs w:val="28"/>
          <w:lang w:val="vi-VN"/>
        </w:rPr>
      </w:pPr>
      <w:r w:rsidRPr="002D24D3">
        <w:rPr>
          <w:rFonts w:ascii="Times New Roman" w:hAnsi="Times New Roman"/>
          <w:sz w:val="28"/>
          <w:szCs w:val="28"/>
        </w:rPr>
        <w:t>Project title:</w:t>
      </w:r>
      <w:r w:rsidRPr="002D24D3">
        <w:rPr>
          <w:rFonts w:ascii="Times New Roman" w:hAnsi="Times New Roman"/>
          <w:sz w:val="28"/>
          <w:szCs w:val="28"/>
          <w:lang w:val="vi-VN"/>
        </w:rPr>
        <w:t xml:space="preserve"> </w:t>
      </w:r>
      <w:r w:rsidRPr="002D24D3">
        <w:rPr>
          <w:rFonts w:ascii="Times New Roman" w:hAnsi="Times New Roman"/>
          <w:b/>
          <w:sz w:val="28"/>
          <w:szCs w:val="28"/>
        </w:rPr>
        <w:t>Measuring the Operational Efficiency of Listed Banks on the Vietnamese Stock Market Using the Network Data Envelopment Analysis Approach</w:t>
      </w:r>
    </w:p>
    <w:p w14:paraId="355AEF0E" w14:textId="77777777" w:rsidR="002D24D3" w:rsidRPr="002D24D3" w:rsidRDefault="002D24D3" w:rsidP="002D24D3">
      <w:pPr>
        <w:tabs>
          <w:tab w:val="num" w:pos="0"/>
        </w:tabs>
        <w:spacing w:before="120" w:after="0" w:line="312" w:lineRule="auto"/>
        <w:ind w:firstLine="561"/>
        <w:jc w:val="both"/>
        <w:rPr>
          <w:rFonts w:ascii="Times New Roman" w:hAnsi="Times New Roman"/>
          <w:sz w:val="28"/>
          <w:szCs w:val="28"/>
          <w:lang w:val="vi-VN"/>
        </w:rPr>
      </w:pPr>
      <w:r w:rsidRPr="002D24D3">
        <w:rPr>
          <w:rFonts w:ascii="Times New Roman" w:hAnsi="Times New Roman"/>
          <w:sz w:val="28"/>
          <w:szCs w:val="28"/>
        </w:rPr>
        <w:t>Code number:</w:t>
      </w:r>
      <w:r w:rsidRPr="002D24D3">
        <w:rPr>
          <w:rFonts w:ascii="Times New Roman" w:hAnsi="Times New Roman"/>
          <w:sz w:val="28"/>
          <w:szCs w:val="28"/>
          <w:lang w:val="vi-VN"/>
        </w:rPr>
        <w:t xml:space="preserve"> ĐH2023-TN08-02</w:t>
      </w:r>
    </w:p>
    <w:p w14:paraId="7C91C206" w14:textId="77777777" w:rsidR="002D24D3" w:rsidRPr="002D24D3" w:rsidRDefault="002D24D3" w:rsidP="002D24D3">
      <w:pPr>
        <w:tabs>
          <w:tab w:val="num" w:pos="0"/>
        </w:tabs>
        <w:spacing w:before="120" w:after="0" w:line="312" w:lineRule="auto"/>
        <w:ind w:firstLine="561"/>
        <w:jc w:val="both"/>
        <w:rPr>
          <w:rFonts w:ascii="Times New Roman" w:hAnsi="Times New Roman"/>
          <w:sz w:val="28"/>
          <w:szCs w:val="28"/>
          <w:lang w:val="vi-VN"/>
        </w:rPr>
      </w:pPr>
      <w:r w:rsidRPr="002D24D3">
        <w:rPr>
          <w:rFonts w:ascii="Times New Roman" w:hAnsi="Times New Roman"/>
          <w:sz w:val="28"/>
          <w:szCs w:val="28"/>
        </w:rPr>
        <w:t>Coordinator:</w:t>
      </w:r>
      <w:r w:rsidRPr="002D24D3">
        <w:rPr>
          <w:rFonts w:ascii="Times New Roman" w:hAnsi="Times New Roman"/>
          <w:sz w:val="28"/>
          <w:szCs w:val="28"/>
          <w:lang w:val="vi-VN"/>
        </w:rPr>
        <w:t xml:space="preserve"> </w:t>
      </w:r>
      <w:r w:rsidRPr="002D24D3">
        <w:rPr>
          <w:rFonts w:ascii="Times New Roman" w:hAnsi="Times New Roman"/>
          <w:sz w:val="28"/>
          <w:szCs w:val="28"/>
        </w:rPr>
        <w:t>MSc. Trần Thanh Hải</w:t>
      </w:r>
    </w:p>
    <w:p w14:paraId="7ECD6D7E" w14:textId="77777777" w:rsidR="002D24D3" w:rsidRPr="002D24D3" w:rsidRDefault="002D24D3" w:rsidP="002D24D3">
      <w:pPr>
        <w:tabs>
          <w:tab w:val="num" w:pos="0"/>
        </w:tabs>
        <w:spacing w:before="120" w:after="0" w:line="312" w:lineRule="auto"/>
        <w:ind w:firstLine="561"/>
        <w:jc w:val="both"/>
        <w:rPr>
          <w:rFonts w:ascii="Times New Roman" w:hAnsi="Times New Roman"/>
          <w:sz w:val="28"/>
          <w:szCs w:val="28"/>
          <w:lang w:val="vi-VN"/>
        </w:rPr>
      </w:pPr>
      <w:r w:rsidRPr="002D24D3">
        <w:rPr>
          <w:rFonts w:ascii="Times New Roman" w:hAnsi="Times New Roman"/>
          <w:sz w:val="28"/>
          <w:szCs w:val="28"/>
        </w:rPr>
        <w:t>Implementing institution:</w:t>
      </w:r>
      <w:r w:rsidRPr="002D24D3">
        <w:rPr>
          <w:rFonts w:ascii="Times New Roman" w:hAnsi="Times New Roman"/>
          <w:sz w:val="28"/>
          <w:szCs w:val="28"/>
          <w:lang w:val="vi-VN"/>
        </w:rPr>
        <w:t xml:space="preserve"> </w:t>
      </w:r>
      <w:r w:rsidRPr="002D24D3">
        <w:rPr>
          <w:rFonts w:ascii="Times New Roman" w:hAnsi="Times New Roman"/>
          <w:sz w:val="28"/>
          <w:szCs w:val="28"/>
        </w:rPr>
        <w:t>Thai Nguyen University of Economics and Business Administration</w:t>
      </w:r>
    </w:p>
    <w:p w14:paraId="29EE6ACB" w14:textId="77777777" w:rsidR="002D24D3" w:rsidRPr="002D24D3" w:rsidRDefault="002D24D3" w:rsidP="002D24D3">
      <w:pPr>
        <w:tabs>
          <w:tab w:val="num" w:pos="0"/>
        </w:tabs>
        <w:spacing w:before="120" w:after="0" w:line="312" w:lineRule="auto"/>
        <w:ind w:firstLine="561"/>
        <w:jc w:val="both"/>
        <w:rPr>
          <w:rFonts w:ascii="Times New Roman" w:hAnsi="Times New Roman"/>
          <w:sz w:val="28"/>
          <w:szCs w:val="28"/>
          <w:lang w:val="vi-VN"/>
        </w:rPr>
      </w:pPr>
      <w:r w:rsidRPr="002D24D3">
        <w:rPr>
          <w:rFonts w:ascii="Times New Roman" w:hAnsi="Times New Roman"/>
          <w:sz w:val="28"/>
          <w:szCs w:val="28"/>
        </w:rPr>
        <w:t xml:space="preserve">Duration: </w:t>
      </w:r>
      <w:r w:rsidRPr="002D24D3">
        <w:rPr>
          <w:rFonts w:ascii="Times New Roman" w:hAnsi="Times New Roman"/>
          <w:color w:val="000000" w:themeColor="text1"/>
          <w:sz w:val="28"/>
          <w:szCs w:val="28"/>
        </w:rPr>
        <w:t>24 months, from July 2023 to July 2025</w:t>
      </w:r>
    </w:p>
    <w:p w14:paraId="3A83B681" w14:textId="77777777" w:rsidR="002D24D3" w:rsidRPr="002D24D3" w:rsidRDefault="002D24D3" w:rsidP="002D24D3">
      <w:pPr>
        <w:tabs>
          <w:tab w:val="num" w:pos="0"/>
        </w:tabs>
        <w:spacing w:after="0" w:line="360" w:lineRule="auto"/>
        <w:jc w:val="both"/>
        <w:rPr>
          <w:rFonts w:ascii="Times New Roman" w:hAnsi="Times New Roman"/>
          <w:b/>
          <w:bCs/>
          <w:color w:val="000000" w:themeColor="text1"/>
          <w:sz w:val="28"/>
          <w:szCs w:val="28"/>
        </w:rPr>
      </w:pPr>
      <w:r w:rsidRPr="002D24D3">
        <w:rPr>
          <w:rFonts w:ascii="Times New Roman" w:hAnsi="Times New Roman"/>
          <w:b/>
          <w:bCs/>
          <w:color w:val="000000" w:themeColor="text1"/>
          <w:sz w:val="28"/>
          <w:szCs w:val="28"/>
        </w:rPr>
        <w:t>2. Objective(s):</w:t>
      </w:r>
    </w:p>
    <w:p w14:paraId="69FD34A6" w14:textId="77777777" w:rsidR="002D24D3" w:rsidRPr="002D24D3" w:rsidRDefault="002D24D3" w:rsidP="002D24D3">
      <w:pPr>
        <w:tabs>
          <w:tab w:val="num" w:pos="0"/>
        </w:tabs>
        <w:spacing w:after="0" w:line="360" w:lineRule="auto"/>
        <w:ind w:firstLine="709"/>
        <w:jc w:val="both"/>
        <w:rPr>
          <w:rFonts w:ascii="Times New Roman" w:hAnsi="Times New Roman"/>
          <w:color w:val="000000" w:themeColor="text1"/>
          <w:sz w:val="28"/>
          <w:szCs w:val="28"/>
        </w:rPr>
      </w:pPr>
      <w:r w:rsidRPr="002D24D3">
        <w:rPr>
          <w:rFonts w:ascii="Times New Roman" w:hAnsi="Times New Roman"/>
          <w:color w:val="000000" w:themeColor="text1"/>
          <w:sz w:val="28"/>
          <w:szCs w:val="28"/>
        </w:rPr>
        <w:t>Based on the application of efficiency measurement theory, this study aims to evaluate the internal performance of revenue-generating activities across listed banks on the Vietnamese stock market. The findings are expected to provide bank managers with a multidimensional perspective on both the overall system and individual operational components, thereby enabling them to formulate appropriate policies to enhance governance quality and minimize risks across various stages of banking operations.</w:t>
      </w:r>
    </w:p>
    <w:p w14:paraId="31D9B094" w14:textId="77777777" w:rsidR="002D24D3" w:rsidRPr="002D24D3" w:rsidRDefault="002D24D3" w:rsidP="002D24D3">
      <w:pPr>
        <w:tabs>
          <w:tab w:val="num" w:pos="0"/>
        </w:tabs>
        <w:spacing w:after="0" w:line="360" w:lineRule="auto"/>
        <w:jc w:val="both"/>
        <w:rPr>
          <w:rFonts w:ascii="Times New Roman" w:hAnsi="Times New Roman"/>
          <w:b/>
          <w:bCs/>
          <w:color w:val="000000" w:themeColor="text1"/>
          <w:sz w:val="28"/>
          <w:szCs w:val="28"/>
        </w:rPr>
      </w:pPr>
      <w:r w:rsidRPr="002D24D3">
        <w:rPr>
          <w:rFonts w:ascii="Times New Roman" w:hAnsi="Times New Roman"/>
          <w:b/>
          <w:bCs/>
          <w:color w:val="000000" w:themeColor="text1"/>
          <w:sz w:val="28"/>
          <w:szCs w:val="28"/>
        </w:rPr>
        <w:t>3. Creativeness and innovativeness:</w:t>
      </w:r>
    </w:p>
    <w:p w14:paraId="0757E34E" w14:textId="77777777" w:rsidR="002D24D3" w:rsidRPr="002D24D3" w:rsidRDefault="002D24D3" w:rsidP="002D24D3">
      <w:pPr>
        <w:spacing w:after="0" w:line="360" w:lineRule="auto"/>
        <w:jc w:val="both"/>
        <w:rPr>
          <w:rFonts w:ascii="Times New Roman" w:hAnsi="Times New Roman"/>
          <w:sz w:val="28"/>
          <w:szCs w:val="28"/>
        </w:rPr>
      </w:pPr>
      <w:r w:rsidRPr="002D24D3">
        <w:rPr>
          <w:rFonts w:ascii="Times New Roman" w:hAnsi="Times New Roman"/>
          <w:sz w:val="28"/>
          <w:szCs w:val="28"/>
        </w:rPr>
        <w:t>The research project has developed and proposed a set of solution groups aimed at enhancing the organization of tax accounting in commercial enterprises engaged in distribution activities within Thai Nguyen Province during the digital transformation era. These proposed solutions are tailored to align with the size and operational characteristics of the enterprises in the region.</w:t>
      </w:r>
    </w:p>
    <w:p w14:paraId="51B7CA07" w14:textId="77777777" w:rsidR="002D24D3" w:rsidRPr="002D24D3" w:rsidRDefault="002D24D3" w:rsidP="002D24D3">
      <w:pPr>
        <w:spacing w:after="0" w:line="360" w:lineRule="auto"/>
        <w:jc w:val="both"/>
        <w:rPr>
          <w:rFonts w:ascii="Times New Roman" w:hAnsi="Times New Roman"/>
          <w:b/>
          <w:color w:val="000000" w:themeColor="text1"/>
          <w:sz w:val="28"/>
          <w:szCs w:val="28"/>
        </w:rPr>
      </w:pPr>
      <w:r w:rsidRPr="002D24D3">
        <w:rPr>
          <w:rFonts w:ascii="Times New Roman" w:hAnsi="Times New Roman"/>
          <w:b/>
          <w:color w:val="000000" w:themeColor="text1"/>
          <w:sz w:val="28"/>
          <w:szCs w:val="28"/>
        </w:rPr>
        <w:t>4. Research results:</w:t>
      </w:r>
    </w:p>
    <w:p w14:paraId="12CE4C35" w14:textId="77777777" w:rsidR="002D24D3" w:rsidRPr="002D24D3" w:rsidRDefault="002D24D3" w:rsidP="002D24D3">
      <w:pPr>
        <w:tabs>
          <w:tab w:val="left" w:pos="567"/>
        </w:tabs>
        <w:spacing w:after="0" w:line="360" w:lineRule="auto"/>
        <w:ind w:firstLine="709"/>
        <w:jc w:val="both"/>
        <w:rPr>
          <w:rFonts w:ascii="Times New Roman" w:hAnsi="Times New Roman"/>
          <w:color w:val="000000" w:themeColor="text1"/>
          <w:sz w:val="28"/>
          <w:szCs w:val="28"/>
        </w:rPr>
      </w:pPr>
      <w:r w:rsidRPr="002D24D3">
        <w:rPr>
          <w:rFonts w:ascii="Times New Roman" w:hAnsi="Times New Roman"/>
          <w:color w:val="000000" w:themeColor="text1"/>
          <w:sz w:val="28"/>
          <w:szCs w:val="28"/>
        </w:rPr>
        <w:tab/>
        <w:t>The study systematically consolidates the theoretical foundations related to the measurement of banking efficiency, with a particular focus on the dynamic and multi-activity characteristics of commercial banks. It constructs a time-based network data envelopment analysis (DMNDEA) model that allows for the evaluation of bank performance across interconnected stages of operations.</w:t>
      </w:r>
    </w:p>
    <w:p w14:paraId="0F4E42AE" w14:textId="77777777" w:rsidR="002D24D3" w:rsidRPr="002D24D3" w:rsidRDefault="002D24D3" w:rsidP="002D24D3">
      <w:pPr>
        <w:tabs>
          <w:tab w:val="left" w:pos="567"/>
        </w:tabs>
        <w:spacing w:after="0" w:line="360" w:lineRule="auto"/>
        <w:ind w:firstLine="709"/>
        <w:jc w:val="both"/>
        <w:rPr>
          <w:rFonts w:ascii="Times New Roman" w:hAnsi="Times New Roman"/>
          <w:color w:val="000000" w:themeColor="text1"/>
          <w:sz w:val="28"/>
          <w:szCs w:val="28"/>
        </w:rPr>
      </w:pPr>
      <w:r w:rsidRPr="002D24D3">
        <w:rPr>
          <w:rFonts w:ascii="Times New Roman" w:hAnsi="Times New Roman"/>
          <w:color w:val="000000" w:themeColor="text1"/>
          <w:sz w:val="28"/>
          <w:szCs w:val="28"/>
        </w:rPr>
        <w:lastRenderedPageBreak/>
        <w:t>Through the application of this model, the study provides a comprehensive assessment of banking efficiency at both the disaggregated (by intermediate activities) and aggregate levels. It identifies the sources of inefficiency rooted within internal operations, while also highlighting the actual state of financial performance through a multidimensional analysis. This enables a more accurate evaluation of both the strengths and limitations inherent in the functioning of listed commercial banks.</w:t>
      </w:r>
    </w:p>
    <w:p w14:paraId="4860D43E" w14:textId="77777777" w:rsidR="002D24D3" w:rsidRPr="002D24D3" w:rsidRDefault="002D24D3" w:rsidP="002D24D3">
      <w:pPr>
        <w:tabs>
          <w:tab w:val="left" w:pos="567"/>
        </w:tabs>
        <w:spacing w:after="0" w:line="360" w:lineRule="auto"/>
        <w:ind w:firstLine="709"/>
        <w:jc w:val="both"/>
        <w:rPr>
          <w:rFonts w:ascii="Times New Roman" w:hAnsi="Times New Roman"/>
          <w:color w:val="000000" w:themeColor="text1"/>
          <w:sz w:val="28"/>
          <w:szCs w:val="28"/>
        </w:rPr>
      </w:pPr>
      <w:r w:rsidRPr="002D24D3">
        <w:rPr>
          <w:rFonts w:ascii="Times New Roman" w:hAnsi="Times New Roman"/>
          <w:color w:val="000000" w:themeColor="text1"/>
          <w:sz w:val="28"/>
          <w:szCs w:val="28"/>
        </w:rPr>
        <w:t>On the basis of empirical findings, the study proposes practical solutions and policy recommendations, accompanied by an implementation roadmap aimed at enhancing operational efficiency. These recommendations are expected to support performance improvement not only within listed banks but also across the broader Vietnamese banking system.</w:t>
      </w:r>
    </w:p>
    <w:p w14:paraId="45BB2FDB" w14:textId="77777777" w:rsidR="002D24D3" w:rsidRPr="002D24D3" w:rsidRDefault="002D24D3" w:rsidP="002D24D3">
      <w:pPr>
        <w:tabs>
          <w:tab w:val="left" w:pos="567"/>
        </w:tabs>
        <w:spacing w:after="0" w:line="360" w:lineRule="auto"/>
        <w:jc w:val="both"/>
        <w:rPr>
          <w:rFonts w:ascii="Times New Roman" w:hAnsi="Times New Roman"/>
          <w:b/>
          <w:bCs/>
          <w:color w:val="000000" w:themeColor="text1"/>
          <w:sz w:val="28"/>
          <w:szCs w:val="28"/>
        </w:rPr>
      </w:pPr>
      <w:r w:rsidRPr="002D24D3">
        <w:rPr>
          <w:rFonts w:ascii="Times New Roman" w:hAnsi="Times New Roman"/>
          <w:color w:val="000000" w:themeColor="text1"/>
          <w:sz w:val="28"/>
          <w:szCs w:val="28"/>
        </w:rPr>
        <w:t xml:space="preserve"> </w:t>
      </w:r>
      <w:r w:rsidRPr="002D24D3">
        <w:rPr>
          <w:rFonts w:ascii="Times New Roman" w:hAnsi="Times New Roman"/>
          <w:b/>
          <w:bCs/>
          <w:color w:val="000000" w:themeColor="text1"/>
          <w:sz w:val="28"/>
          <w:szCs w:val="28"/>
        </w:rPr>
        <w:t>5. Products:</w:t>
      </w:r>
    </w:p>
    <w:p w14:paraId="3927BC86" w14:textId="77777777" w:rsidR="002D24D3" w:rsidRPr="002D24D3" w:rsidRDefault="002D24D3" w:rsidP="002D24D3">
      <w:pPr>
        <w:spacing w:after="0" w:line="360" w:lineRule="auto"/>
        <w:jc w:val="both"/>
        <w:rPr>
          <w:rFonts w:ascii="Times New Roman" w:hAnsi="Times New Roman"/>
          <w:b/>
          <w:bCs/>
          <w:color w:val="000000" w:themeColor="text1"/>
          <w:sz w:val="28"/>
          <w:szCs w:val="28"/>
        </w:rPr>
      </w:pPr>
      <w:r w:rsidRPr="002D24D3">
        <w:rPr>
          <w:rFonts w:ascii="Times New Roman" w:hAnsi="Times New Roman"/>
          <w:b/>
          <w:bCs/>
          <w:color w:val="000000" w:themeColor="text1"/>
          <w:sz w:val="28"/>
          <w:szCs w:val="28"/>
        </w:rPr>
        <w:t xml:space="preserve">Scientific </w:t>
      </w:r>
      <w:r w:rsidRPr="002D24D3">
        <w:rPr>
          <w:rFonts w:ascii="Times New Roman" w:hAnsi="Times New Roman"/>
          <w:b/>
          <w:bCs/>
          <w:color w:val="000000" w:themeColor="text1"/>
          <w:sz w:val="28"/>
          <w:szCs w:val="28"/>
          <w:lang w:val="vi-VN"/>
        </w:rPr>
        <w:t>P</w:t>
      </w:r>
      <w:r w:rsidRPr="002D24D3">
        <w:rPr>
          <w:rFonts w:ascii="Times New Roman" w:hAnsi="Times New Roman"/>
          <w:b/>
          <w:bCs/>
          <w:color w:val="000000" w:themeColor="text1"/>
          <w:sz w:val="28"/>
          <w:szCs w:val="28"/>
        </w:rPr>
        <w:t>roducts:</w:t>
      </w:r>
    </w:p>
    <w:p w14:paraId="447843F6" w14:textId="77777777" w:rsidR="002D24D3" w:rsidRPr="002D24D3" w:rsidRDefault="002D24D3" w:rsidP="002D24D3">
      <w:pPr>
        <w:ind w:firstLine="709"/>
        <w:rPr>
          <w:rFonts w:ascii="Times New Roman" w:hAnsi="Times New Roman"/>
          <w:color w:val="000000" w:themeColor="text1"/>
          <w:sz w:val="28"/>
          <w:szCs w:val="28"/>
        </w:rPr>
      </w:pPr>
      <w:r w:rsidRPr="002D24D3">
        <w:rPr>
          <w:rFonts w:ascii="Times New Roman" w:hAnsi="Times New Roman"/>
          <w:color w:val="000000" w:themeColor="text1"/>
          <w:sz w:val="28"/>
          <w:szCs w:val="28"/>
        </w:rPr>
        <w:t>01 international research paper (not included in ISI, SCOPUS, or ESCI lists):</w:t>
      </w:r>
    </w:p>
    <w:p w14:paraId="54D401B1" w14:textId="77777777" w:rsidR="002D24D3" w:rsidRPr="002D24D3" w:rsidRDefault="002D24D3" w:rsidP="002D24D3">
      <w:pPr>
        <w:pStyle w:val="NormalWeb"/>
        <w:spacing w:before="0" w:beforeAutospacing="0" w:after="0" w:afterAutospacing="0" w:line="312" w:lineRule="auto"/>
        <w:ind w:firstLine="709"/>
        <w:jc w:val="both"/>
        <w:rPr>
          <w:sz w:val="28"/>
          <w:szCs w:val="28"/>
        </w:rPr>
      </w:pPr>
      <w:r w:rsidRPr="002D24D3">
        <w:rPr>
          <w:sz w:val="28"/>
          <w:szCs w:val="28"/>
        </w:rPr>
        <w:t>01 domestic research article published in a national journal (recognized by the State Council for Professorship at 1-point level)</w:t>
      </w:r>
    </w:p>
    <w:p w14:paraId="6451CE85" w14:textId="77777777" w:rsidR="002D24D3" w:rsidRPr="002D24D3" w:rsidRDefault="002D24D3" w:rsidP="002D24D3">
      <w:pPr>
        <w:pStyle w:val="NormalWeb"/>
        <w:spacing w:before="0" w:beforeAutospacing="0" w:after="0" w:afterAutospacing="0" w:line="312" w:lineRule="auto"/>
        <w:ind w:firstLine="709"/>
        <w:jc w:val="both"/>
        <w:rPr>
          <w:sz w:val="28"/>
          <w:szCs w:val="28"/>
        </w:rPr>
      </w:pPr>
      <w:r w:rsidRPr="002D24D3">
        <w:rPr>
          <w:sz w:val="28"/>
          <w:szCs w:val="28"/>
        </w:rPr>
        <w:t>02 domestic articles published in national journals (0.5-point level according to the State Council for Professorship)</w:t>
      </w:r>
    </w:p>
    <w:p w14:paraId="316CC1BF" w14:textId="5B6376A4" w:rsidR="002D24D3" w:rsidRPr="002D24D3" w:rsidRDefault="002D24D3" w:rsidP="002D24D3">
      <w:pPr>
        <w:pStyle w:val="ListParagraph"/>
        <w:numPr>
          <w:ilvl w:val="0"/>
          <w:numId w:val="7"/>
        </w:numPr>
        <w:tabs>
          <w:tab w:val="num" w:pos="0"/>
          <w:tab w:val="left" w:pos="1276"/>
        </w:tabs>
        <w:spacing w:after="0" w:line="360" w:lineRule="auto"/>
        <w:ind w:left="0" w:firstLine="709"/>
        <w:jc w:val="both"/>
        <w:rPr>
          <w:rFonts w:ascii="Times New Roman" w:hAnsi="Times New Roman"/>
          <w:i/>
          <w:color w:val="000000" w:themeColor="text1"/>
          <w:sz w:val="28"/>
          <w:szCs w:val="28"/>
        </w:rPr>
      </w:pPr>
      <w:r w:rsidRPr="002D24D3">
        <w:rPr>
          <w:rFonts w:ascii="Times New Roman" w:hAnsi="Times New Roman"/>
          <w:bCs/>
          <w:sz w:val="28"/>
          <w:szCs w:val="28"/>
        </w:rPr>
        <w:t xml:space="preserve">Tran Thanh Hai (2025). </w:t>
      </w:r>
      <w:r w:rsidR="007D40E4">
        <w:rPr>
          <w:rFonts w:ascii="Times New Roman" w:hAnsi="Times New Roman"/>
          <w:bCs/>
          <w:sz w:val="28"/>
          <w:szCs w:val="28"/>
        </w:rPr>
        <w:t>“</w:t>
      </w:r>
      <w:r w:rsidRPr="002D24D3">
        <w:rPr>
          <w:rFonts w:ascii="Times New Roman" w:hAnsi="Times New Roman"/>
          <w:bCs/>
          <w:sz w:val="28"/>
          <w:szCs w:val="28"/>
        </w:rPr>
        <w:t>Measuring the Operational Efficiency of State-Owned Commercial Banks in Vietnam: An Input-Oriented DEA Approach</w:t>
      </w:r>
      <w:r w:rsidR="007D40E4">
        <w:rPr>
          <w:rFonts w:ascii="Times New Roman" w:hAnsi="Times New Roman"/>
          <w:bCs/>
          <w:sz w:val="28"/>
          <w:szCs w:val="28"/>
        </w:rPr>
        <w:t>”,</w:t>
      </w:r>
      <w:r w:rsidRPr="002D24D3">
        <w:rPr>
          <w:rFonts w:ascii="Times New Roman" w:hAnsi="Times New Roman"/>
          <w:bCs/>
          <w:sz w:val="28"/>
          <w:szCs w:val="28"/>
        </w:rPr>
        <w:t xml:space="preserve"> </w:t>
      </w:r>
      <w:r w:rsidRPr="002D24D3">
        <w:rPr>
          <w:rFonts w:ascii="Times New Roman" w:hAnsi="Times New Roman"/>
          <w:bCs/>
          <w:i/>
          <w:sz w:val="28"/>
          <w:szCs w:val="28"/>
        </w:rPr>
        <w:t>The International Journal of Business Management and Technology</w:t>
      </w:r>
      <w:r w:rsidRPr="002D24D3">
        <w:rPr>
          <w:rFonts w:ascii="Times New Roman" w:hAnsi="Times New Roman"/>
          <w:bCs/>
          <w:sz w:val="28"/>
          <w:szCs w:val="28"/>
        </w:rPr>
        <w:t>, 10(7), 1-5.</w:t>
      </w:r>
    </w:p>
    <w:p w14:paraId="345198C6" w14:textId="3824C57F" w:rsidR="002D24D3" w:rsidRPr="002D24D3" w:rsidRDefault="002D24D3" w:rsidP="002D24D3">
      <w:pPr>
        <w:pStyle w:val="ListParagraph"/>
        <w:numPr>
          <w:ilvl w:val="0"/>
          <w:numId w:val="7"/>
        </w:numPr>
        <w:tabs>
          <w:tab w:val="num" w:pos="0"/>
          <w:tab w:val="left" w:pos="1276"/>
        </w:tabs>
        <w:spacing w:after="0" w:line="360" w:lineRule="auto"/>
        <w:ind w:left="0" w:firstLine="709"/>
        <w:jc w:val="both"/>
        <w:rPr>
          <w:rFonts w:ascii="Times New Roman" w:hAnsi="Times New Roman"/>
          <w:i/>
          <w:color w:val="000000" w:themeColor="text1"/>
          <w:sz w:val="28"/>
          <w:szCs w:val="28"/>
        </w:rPr>
      </w:pPr>
      <w:r w:rsidRPr="002D24D3">
        <w:rPr>
          <w:rFonts w:ascii="Times New Roman" w:hAnsi="Times New Roman"/>
          <w:color w:val="000000" w:themeColor="text1"/>
          <w:sz w:val="28"/>
          <w:szCs w:val="28"/>
          <w:shd w:val="clear" w:color="auto" w:fill="FFFFFF"/>
        </w:rPr>
        <w:t>Tr</w:t>
      </w:r>
      <w:r w:rsidRPr="002D24D3">
        <w:rPr>
          <w:rFonts w:ascii="Times New Roman" w:hAnsi="Times New Roman"/>
          <w:color w:val="000000" w:themeColor="text1"/>
          <w:sz w:val="28"/>
          <w:szCs w:val="28"/>
          <w:shd w:val="clear" w:color="auto" w:fill="FFFFFF"/>
          <w:lang w:val="vi-VN"/>
        </w:rPr>
        <w:t>a</w:t>
      </w:r>
      <w:r w:rsidRPr="002D24D3">
        <w:rPr>
          <w:rFonts w:ascii="Times New Roman" w:hAnsi="Times New Roman"/>
          <w:color w:val="000000" w:themeColor="text1"/>
          <w:sz w:val="28"/>
          <w:szCs w:val="28"/>
          <w:shd w:val="clear" w:color="auto" w:fill="FFFFFF"/>
        </w:rPr>
        <w:t>n Thanh H</w:t>
      </w:r>
      <w:r w:rsidRPr="002D24D3">
        <w:rPr>
          <w:rFonts w:ascii="Times New Roman" w:hAnsi="Times New Roman"/>
          <w:color w:val="000000" w:themeColor="text1"/>
          <w:sz w:val="28"/>
          <w:szCs w:val="28"/>
          <w:shd w:val="clear" w:color="auto" w:fill="FFFFFF"/>
          <w:lang w:val="vi-VN"/>
        </w:rPr>
        <w:t>a</w:t>
      </w:r>
      <w:r w:rsidRPr="002D24D3">
        <w:rPr>
          <w:rFonts w:ascii="Times New Roman" w:hAnsi="Times New Roman"/>
          <w:color w:val="000000" w:themeColor="text1"/>
          <w:sz w:val="28"/>
          <w:szCs w:val="28"/>
          <w:shd w:val="clear" w:color="auto" w:fill="FFFFFF"/>
        </w:rPr>
        <w:t>i, D</w:t>
      </w:r>
      <w:r w:rsidRPr="002D24D3">
        <w:rPr>
          <w:rFonts w:ascii="Times New Roman" w:hAnsi="Times New Roman"/>
          <w:color w:val="000000" w:themeColor="text1"/>
          <w:sz w:val="28"/>
          <w:szCs w:val="28"/>
          <w:shd w:val="clear" w:color="auto" w:fill="FFFFFF"/>
          <w:lang w:val="vi-VN"/>
        </w:rPr>
        <w:t>uo</w:t>
      </w:r>
      <w:r w:rsidRPr="002D24D3">
        <w:rPr>
          <w:rFonts w:ascii="Times New Roman" w:hAnsi="Times New Roman"/>
          <w:color w:val="000000" w:themeColor="text1"/>
          <w:sz w:val="28"/>
          <w:szCs w:val="28"/>
          <w:shd w:val="clear" w:color="auto" w:fill="FFFFFF"/>
        </w:rPr>
        <w:t>ng V</w:t>
      </w:r>
      <w:r w:rsidRPr="002D24D3">
        <w:rPr>
          <w:rFonts w:ascii="Times New Roman" w:hAnsi="Times New Roman"/>
          <w:color w:val="000000" w:themeColor="text1"/>
          <w:sz w:val="28"/>
          <w:szCs w:val="28"/>
          <w:shd w:val="clear" w:color="auto" w:fill="FFFFFF"/>
          <w:lang w:val="vi-VN"/>
        </w:rPr>
        <w:t>a</w:t>
      </w:r>
      <w:r w:rsidRPr="002D24D3">
        <w:rPr>
          <w:rFonts w:ascii="Times New Roman" w:hAnsi="Times New Roman"/>
          <w:color w:val="000000" w:themeColor="text1"/>
          <w:sz w:val="28"/>
          <w:szCs w:val="28"/>
          <w:shd w:val="clear" w:color="auto" w:fill="FFFFFF"/>
        </w:rPr>
        <w:t>n M</w:t>
      </w:r>
      <w:r w:rsidRPr="002D24D3">
        <w:rPr>
          <w:rFonts w:ascii="Times New Roman" w:hAnsi="Times New Roman"/>
          <w:color w:val="000000" w:themeColor="text1"/>
          <w:sz w:val="28"/>
          <w:szCs w:val="28"/>
          <w:shd w:val="clear" w:color="auto" w:fill="FFFFFF"/>
          <w:lang w:val="vi-VN"/>
        </w:rPr>
        <w:t>uo</w:t>
      </w:r>
      <w:r w:rsidRPr="002D24D3">
        <w:rPr>
          <w:rFonts w:ascii="Times New Roman" w:hAnsi="Times New Roman"/>
          <w:color w:val="000000" w:themeColor="text1"/>
          <w:sz w:val="28"/>
          <w:szCs w:val="28"/>
          <w:shd w:val="clear" w:color="auto" w:fill="FFFFFF"/>
        </w:rPr>
        <w:t>i, L</w:t>
      </w:r>
      <w:r w:rsidRPr="002D24D3">
        <w:rPr>
          <w:rFonts w:ascii="Times New Roman" w:hAnsi="Times New Roman"/>
          <w:color w:val="000000" w:themeColor="text1"/>
          <w:sz w:val="28"/>
          <w:szCs w:val="28"/>
          <w:shd w:val="clear" w:color="auto" w:fill="FFFFFF"/>
          <w:lang w:val="vi-VN"/>
        </w:rPr>
        <w:t>e</w:t>
      </w:r>
      <w:r w:rsidRPr="002D24D3">
        <w:rPr>
          <w:rFonts w:ascii="Times New Roman" w:hAnsi="Times New Roman"/>
          <w:color w:val="000000" w:themeColor="text1"/>
          <w:sz w:val="28"/>
          <w:szCs w:val="28"/>
          <w:shd w:val="clear" w:color="auto" w:fill="FFFFFF"/>
        </w:rPr>
        <w:t>u Th</w:t>
      </w:r>
      <w:r w:rsidRPr="002D24D3">
        <w:rPr>
          <w:rFonts w:ascii="Times New Roman" w:hAnsi="Times New Roman"/>
          <w:color w:val="000000" w:themeColor="text1"/>
          <w:sz w:val="28"/>
          <w:szCs w:val="28"/>
          <w:shd w:val="clear" w:color="auto" w:fill="FFFFFF"/>
          <w:lang w:val="vi-VN"/>
        </w:rPr>
        <w:t>i</w:t>
      </w:r>
      <w:r w:rsidRPr="002D24D3">
        <w:rPr>
          <w:rFonts w:ascii="Times New Roman" w:hAnsi="Times New Roman"/>
          <w:color w:val="000000" w:themeColor="text1"/>
          <w:sz w:val="28"/>
          <w:szCs w:val="28"/>
          <w:shd w:val="clear" w:color="auto" w:fill="FFFFFF"/>
        </w:rPr>
        <w:t xml:space="preserve"> Ph</w:t>
      </w:r>
      <w:r w:rsidRPr="002D24D3">
        <w:rPr>
          <w:rFonts w:ascii="Times New Roman" w:hAnsi="Times New Roman"/>
          <w:color w:val="000000" w:themeColor="text1"/>
          <w:sz w:val="28"/>
          <w:szCs w:val="28"/>
          <w:shd w:val="clear" w:color="auto" w:fill="FFFFFF"/>
          <w:lang w:val="vi-VN"/>
        </w:rPr>
        <w:t>uo</w:t>
      </w:r>
      <w:r w:rsidRPr="002D24D3">
        <w:rPr>
          <w:rFonts w:ascii="Times New Roman" w:hAnsi="Times New Roman"/>
          <w:color w:val="000000" w:themeColor="text1"/>
          <w:sz w:val="28"/>
          <w:szCs w:val="28"/>
          <w:shd w:val="clear" w:color="auto" w:fill="FFFFFF"/>
        </w:rPr>
        <w:t>ng Th</w:t>
      </w:r>
      <w:r w:rsidRPr="002D24D3">
        <w:rPr>
          <w:rFonts w:ascii="Times New Roman" w:hAnsi="Times New Roman"/>
          <w:color w:val="000000" w:themeColor="text1"/>
          <w:sz w:val="28"/>
          <w:szCs w:val="28"/>
          <w:shd w:val="clear" w:color="auto" w:fill="FFFFFF"/>
          <w:lang w:val="vi-VN"/>
        </w:rPr>
        <w:t>a</w:t>
      </w:r>
      <w:r w:rsidRPr="002D24D3">
        <w:rPr>
          <w:rFonts w:ascii="Times New Roman" w:hAnsi="Times New Roman"/>
          <w:color w:val="000000" w:themeColor="text1"/>
          <w:sz w:val="28"/>
          <w:szCs w:val="28"/>
          <w:shd w:val="clear" w:color="auto" w:fill="FFFFFF"/>
        </w:rPr>
        <w:t>o, Tr</w:t>
      </w:r>
      <w:r w:rsidRPr="002D24D3">
        <w:rPr>
          <w:rFonts w:ascii="Times New Roman" w:hAnsi="Times New Roman"/>
          <w:color w:val="000000" w:themeColor="text1"/>
          <w:sz w:val="28"/>
          <w:szCs w:val="28"/>
          <w:shd w:val="clear" w:color="auto" w:fill="FFFFFF"/>
          <w:lang w:val="vi-VN"/>
        </w:rPr>
        <w:t>a</w:t>
      </w:r>
      <w:r w:rsidRPr="002D24D3">
        <w:rPr>
          <w:rFonts w:ascii="Times New Roman" w:hAnsi="Times New Roman"/>
          <w:color w:val="000000" w:themeColor="text1"/>
          <w:sz w:val="28"/>
          <w:szCs w:val="28"/>
          <w:shd w:val="clear" w:color="auto" w:fill="FFFFFF"/>
        </w:rPr>
        <w:t>n Thu H</w:t>
      </w:r>
      <w:r w:rsidRPr="002D24D3">
        <w:rPr>
          <w:rFonts w:ascii="Times New Roman" w:hAnsi="Times New Roman"/>
          <w:color w:val="000000" w:themeColor="text1"/>
          <w:sz w:val="28"/>
          <w:szCs w:val="28"/>
          <w:shd w:val="clear" w:color="auto" w:fill="FFFFFF"/>
          <w:lang w:val="vi-VN"/>
        </w:rPr>
        <w:t>a</w:t>
      </w:r>
      <w:r w:rsidRPr="002D24D3">
        <w:rPr>
          <w:rFonts w:ascii="Times New Roman" w:hAnsi="Times New Roman"/>
          <w:color w:val="000000" w:themeColor="text1"/>
          <w:sz w:val="28"/>
          <w:szCs w:val="28"/>
          <w:shd w:val="clear" w:color="auto" w:fill="FFFFFF"/>
        </w:rPr>
        <w:t xml:space="preserve">. (2025). </w:t>
      </w:r>
      <w:r w:rsidR="007D40E4">
        <w:rPr>
          <w:rFonts w:ascii="Times New Roman" w:hAnsi="Times New Roman"/>
          <w:color w:val="000000" w:themeColor="text1"/>
          <w:sz w:val="28"/>
          <w:szCs w:val="28"/>
          <w:shd w:val="clear" w:color="auto" w:fill="FFFFFF"/>
        </w:rPr>
        <w:t>“</w:t>
      </w:r>
      <w:r w:rsidRPr="002D24D3">
        <w:rPr>
          <w:rFonts w:ascii="Times New Roman" w:hAnsi="Times New Roman"/>
          <w:color w:val="000000" w:themeColor="text1"/>
          <w:sz w:val="28"/>
          <w:szCs w:val="28"/>
        </w:rPr>
        <w:t>Operational Efficiency of Joint-Stock Commercial Banks without State Ownership in Vietnam</w:t>
      </w:r>
      <w:r w:rsidR="007D40E4">
        <w:rPr>
          <w:rFonts w:ascii="Times New Roman" w:hAnsi="Times New Roman"/>
          <w:color w:val="000000" w:themeColor="text1"/>
          <w:sz w:val="28"/>
          <w:szCs w:val="28"/>
        </w:rPr>
        <w:t>”,</w:t>
      </w:r>
      <w:r w:rsidRPr="002D24D3">
        <w:rPr>
          <w:rFonts w:ascii="Times New Roman" w:hAnsi="Times New Roman"/>
          <w:color w:val="000000" w:themeColor="text1"/>
          <w:sz w:val="28"/>
          <w:szCs w:val="28"/>
          <w:lang w:val="vi-VN"/>
        </w:rPr>
        <w:t xml:space="preserve"> </w:t>
      </w:r>
      <w:r w:rsidRPr="007D40E4">
        <w:rPr>
          <w:rFonts w:ascii="Times New Roman" w:hAnsi="Times New Roman"/>
          <w:i/>
          <w:color w:val="000000" w:themeColor="text1"/>
          <w:sz w:val="28"/>
          <w:szCs w:val="28"/>
          <w:lang w:val="vi-VN"/>
        </w:rPr>
        <w:t>Journal of Finance and Accounting Research</w:t>
      </w:r>
      <w:r w:rsidRPr="002D24D3">
        <w:rPr>
          <w:rFonts w:ascii="Times New Roman" w:hAnsi="Times New Roman"/>
          <w:color w:val="000000" w:themeColor="text1"/>
          <w:sz w:val="28"/>
          <w:szCs w:val="28"/>
          <w:lang w:val="vi-VN"/>
        </w:rPr>
        <w:t>, 2/04(286), pp. 86-89. https://doi.org/10.71374/jfarv.v25.i286.20.</w:t>
      </w:r>
    </w:p>
    <w:p w14:paraId="395EBC59" w14:textId="428C6447" w:rsidR="002D24D3" w:rsidRPr="002D24D3" w:rsidRDefault="002D24D3" w:rsidP="002D24D3">
      <w:pPr>
        <w:pStyle w:val="ListParagraph"/>
        <w:numPr>
          <w:ilvl w:val="0"/>
          <w:numId w:val="7"/>
        </w:numPr>
        <w:tabs>
          <w:tab w:val="num" w:pos="0"/>
          <w:tab w:val="left" w:pos="1276"/>
        </w:tabs>
        <w:spacing w:after="0" w:line="360" w:lineRule="auto"/>
        <w:ind w:left="0" w:firstLine="709"/>
        <w:jc w:val="both"/>
        <w:rPr>
          <w:rFonts w:ascii="Times New Roman" w:hAnsi="Times New Roman"/>
          <w:i/>
          <w:color w:val="000000" w:themeColor="text1"/>
          <w:sz w:val="28"/>
          <w:szCs w:val="28"/>
        </w:rPr>
      </w:pPr>
      <w:r w:rsidRPr="002D24D3">
        <w:rPr>
          <w:rFonts w:ascii="Times New Roman" w:hAnsi="Times New Roman"/>
          <w:color w:val="000000" w:themeColor="text1"/>
          <w:sz w:val="28"/>
          <w:szCs w:val="28"/>
          <w:shd w:val="clear" w:color="auto" w:fill="FFFFFF"/>
        </w:rPr>
        <w:t>D</w:t>
      </w:r>
      <w:r w:rsidRPr="002D24D3">
        <w:rPr>
          <w:rFonts w:ascii="Times New Roman" w:hAnsi="Times New Roman"/>
          <w:color w:val="000000" w:themeColor="text1"/>
          <w:sz w:val="28"/>
          <w:szCs w:val="28"/>
          <w:shd w:val="clear" w:color="auto" w:fill="FFFFFF"/>
          <w:lang w:val="vi-VN"/>
        </w:rPr>
        <w:t>uo</w:t>
      </w:r>
      <w:r w:rsidRPr="002D24D3">
        <w:rPr>
          <w:rFonts w:ascii="Times New Roman" w:hAnsi="Times New Roman"/>
          <w:color w:val="000000" w:themeColor="text1"/>
          <w:sz w:val="28"/>
          <w:szCs w:val="28"/>
          <w:shd w:val="clear" w:color="auto" w:fill="FFFFFF"/>
        </w:rPr>
        <w:t>ng V</w:t>
      </w:r>
      <w:r w:rsidRPr="002D24D3">
        <w:rPr>
          <w:rFonts w:ascii="Times New Roman" w:hAnsi="Times New Roman"/>
          <w:color w:val="000000" w:themeColor="text1"/>
          <w:sz w:val="28"/>
          <w:szCs w:val="28"/>
          <w:shd w:val="clear" w:color="auto" w:fill="FFFFFF"/>
          <w:lang w:val="vi-VN"/>
        </w:rPr>
        <w:t>a</w:t>
      </w:r>
      <w:r w:rsidRPr="002D24D3">
        <w:rPr>
          <w:rFonts w:ascii="Times New Roman" w:hAnsi="Times New Roman"/>
          <w:color w:val="000000" w:themeColor="text1"/>
          <w:sz w:val="28"/>
          <w:szCs w:val="28"/>
          <w:shd w:val="clear" w:color="auto" w:fill="FFFFFF"/>
        </w:rPr>
        <w:t>n M</w:t>
      </w:r>
      <w:r w:rsidRPr="002D24D3">
        <w:rPr>
          <w:rFonts w:ascii="Times New Roman" w:hAnsi="Times New Roman"/>
          <w:color w:val="000000" w:themeColor="text1"/>
          <w:sz w:val="28"/>
          <w:szCs w:val="28"/>
          <w:shd w:val="clear" w:color="auto" w:fill="FFFFFF"/>
          <w:lang w:val="vi-VN"/>
        </w:rPr>
        <w:t>uo</w:t>
      </w:r>
      <w:r w:rsidRPr="002D24D3">
        <w:rPr>
          <w:rFonts w:ascii="Times New Roman" w:hAnsi="Times New Roman"/>
          <w:color w:val="000000" w:themeColor="text1"/>
          <w:sz w:val="28"/>
          <w:szCs w:val="28"/>
          <w:shd w:val="clear" w:color="auto" w:fill="FFFFFF"/>
        </w:rPr>
        <w:t>i, L</w:t>
      </w:r>
      <w:r w:rsidRPr="002D24D3">
        <w:rPr>
          <w:rFonts w:ascii="Times New Roman" w:hAnsi="Times New Roman"/>
          <w:color w:val="000000" w:themeColor="text1"/>
          <w:sz w:val="28"/>
          <w:szCs w:val="28"/>
          <w:shd w:val="clear" w:color="auto" w:fill="FFFFFF"/>
          <w:lang w:val="vi-VN"/>
        </w:rPr>
        <w:t>e</w:t>
      </w:r>
      <w:r w:rsidRPr="002D24D3">
        <w:rPr>
          <w:rFonts w:ascii="Times New Roman" w:hAnsi="Times New Roman"/>
          <w:color w:val="000000" w:themeColor="text1"/>
          <w:sz w:val="28"/>
          <w:szCs w:val="28"/>
          <w:shd w:val="clear" w:color="auto" w:fill="FFFFFF"/>
        </w:rPr>
        <w:t>u Th</w:t>
      </w:r>
      <w:r w:rsidRPr="002D24D3">
        <w:rPr>
          <w:rFonts w:ascii="Times New Roman" w:hAnsi="Times New Roman"/>
          <w:color w:val="000000" w:themeColor="text1"/>
          <w:sz w:val="28"/>
          <w:szCs w:val="28"/>
          <w:shd w:val="clear" w:color="auto" w:fill="FFFFFF"/>
          <w:lang w:val="vi-VN"/>
        </w:rPr>
        <w:t>i</w:t>
      </w:r>
      <w:r w:rsidRPr="002D24D3">
        <w:rPr>
          <w:rFonts w:ascii="Times New Roman" w:hAnsi="Times New Roman"/>
          <w:color w:val="000000" w:themeColor="text1"/>
          <w:sz w:val="28"/>
          <w:szCs w:val="28"/>
          <w:shd w:val="clear" w:color="auto" w:fill="FFFFFF"/>
        </w:rPr>
        <w:t xml:space="preserve"> Ph</w:t>
      </w:r>
      <w:r w:rsidRPr="002D24D3">
        <w:rPr>
          <w:rFonts w:ascii="Times New Roman" w:hAnsi="Times New Roman"/>
          <w:color w:val="000000" w:themeColor="text1"/>
          <w:sz w:val="28"/>
          <w:szCs w:val="28"/>
          <w:shd w:val="clear" w:color="auto" w:fill="FFFFFF"/>
          <w:lang w:val="vi-VN"/>
        </w:rPr>
        <w:t>uo</w:t>
      </w:r>
      <w:r w:rsidRPr="002D24D3">
        <w:rPr>
          <w:rFonts w:ascii="Times New Roman" w:hAnsi="Times New Roman"/>
          <w:color w:val="000000" w:themeColor="text1"/>
          <w:sz w:val="28"/>
          <w:szCs w:val="28"/>
          <w:shd w:val="clear" w:color="auto" w:fill="FFFFFF"/>
        </w:rPr>
        <w:t>ng Th</w:t>
      </w:r>
      <w:r w:rsidRPr="002D24D3">
        <w:rPr>
          <w:rFonts w:ascii="Times New Roman" w:hAnsi="Times New Roman"/>
          <w:color w:val="000000" w:themeColor="text1"/>
          <w:sz w:val="28"/>
          <w:szCs w:val="28"/>
          <w:shd w:val="clear" w:color="auto" w:fill="FFFFFF"/>
          <w:lang w:val="vi-VN"/>
        </w:rPr>
        <w:t>a</w:t>
      </w:r>
      <w:r w:rsidRPr="002D24D3">
        <w:rPr>
          <w:rFonts w:ascii="Times New Roman" w:hAnsi="Times New Roman"/>
          <w:color w:val="000000" w:themeColor="text1"/>
          <w:sz w:val="28"/>
          <w:szCs w:val="28"/>
          <w:shd w:val="clear" w:color="auto" w:fill="FFFFFF"/>
        </w:rPr>
        <w:t>o, Tr</w:t>
      </w:r>
      <w:r w:rsidRPr="002D24D3">
        <w:rPr>
          <w:rFonts w:ascii="Times New Roman" w:hAnsi="Times New Roman"/>
          <w:color w:val="000000" w:themeColor="text1"/>
          <w:sz w:val="28"/>
          <w:szCs w:val="28"/>
          <w:shd w:val="clear" w:color="auto" w:fill="FFFFFF"/>
          <w:lang w:val="vi-VN"/>
        </w:rPr>
        <w:t>a</w:t>
      </w:r>
      <w:r w:rsidRPr="002D24D3">
        <w:rPr>
          <w:rFonts w:ascii="Times New Roman" w:hAnsi="Times New Roman"/>
          <w:color w:val="000000" w:themeColor="text1"/>
          <w:sz w:val="28"/>
          <w:szCs w:val="28"/>
          <w:shd w:val="clear" w:color="auto" w:fill="FFFFFF"/>
        </w:rPr>
        <w:t>n Thu H</w:t>
      </w:r>
      <w:r w:rsidRPr="002D24D3">
        <w:rPr>
          <w:rFonts w:ascii="Times New Roman" w:hAnsi="Times New Roman"/>
          <w:color w:val="000000" w:themeColor="text1"/>
          <w:sz w:val="28"/>
          <w:szCs w:val="28"/>
          <w:shd w:val="clear" w:color="auto" w:fill="FFFFFF"/>
          <w:lang w:val="vi-VN"/>
        </w:rPr>
        <w:t>a, Tran Thanh Hai*</w:t>
      </w:r>
      <w:r w:rsidRPr="002D24D3">
        <w:rPr>
          <w:rFonts w:ascii="Times New Roman" w:hAnsi="Times New Roman"/>
          <w:color w:val="000000" w:themeColor="text1"/>
          <w:sz w:val="28"/>
          <w:szCs w:val="28"/>
        </w:rPr>
        <w:t xml:space="preserve"> (2024)</w:t>
      </w:r>
      <w:r w:rsidRPr="002D24D3">
        <w:rPr>
          <w:rFonts w:ascii="Times New Roman" w:hAnsi="Times New Roman"/>
          <w:color w:val="000000" w:themeColor="text1"/>
          <w:sz w:val="28"/>
          <w:szCs w:val="28"/>
          <w:lang w:val="vi-VN"/>
        </w:rPr>
        <w:t>.</w:t>
      </w:r>
      <w:r w:rsidRPr="002D24D3">
        <w:rPr>
          <w:rFonts w:ascii="Times New Roman" w:hAnsi="Times New Roman"/>
          <w:color w:val="000000" w:themeColor="text1"/>
          <w:sz w:val="28"/>
          <w:szCs w:val="28"/>
        </w:rPr>
        <w:t xml:space="preserve"> </w:t>
      </w:r>
      <w:r w:rsidR="007D40E4">
        <w:rPr>
          <w:rFonts w:ascii="Times New Roman" w:hAnsi="Times New Roman"/>
          <w:color w:val="000000" w:themeColor="text1"/>
          <w:sz w:val="28"/>
          <w:szCs w:val="28"/>
        </w:rPr>
        <w:t>“</w:t>
      </w:r>
      <w:r w:rsidRPr="002D24D3">
        <w:rPr>
          <w:rFonts w:ascii="Times New Roman" w:hAnsi="Times New Roman"/>
          <w:color w:val="000000" w:themeColor="text1"/>
          <w:sz w:val="28"/>
          <w:szCs w:val="28"/>
        </w:rPr>
        <w:t>Measuring the performance</w:t>
      </w:r>
      <w:r w:rsidRPr="002D24D3">
        <w:rPr>
          <w:rFonts w:ascii="Times New Roman" w:hAnsi="Times New Roman"/>
          <w:color w:val="000000" w:themeColor="text1"/>
          <w:sz w:val="28"/>
          <w:szCs w:val="28"/>
          <w:lang w:val="vi-VN"/>
        </w:rPr>
        <w:t xml:space="preserve"> </w:t>
      </w:r>
      <w:r w:rsidRPr="002D24D3">
        <w:rPr>
          <w:rFonts w:ascii="Times New Roman" w:hAnsi="Times New Roman"/>
          <w:color w:val="000000" w:themeColor="text1"/>
          <w:sz w:val="28"/>
          <w:szCs w:val="28"/>
        </w:rPr>
        <w:t xml:space="preserve">of joint stock commercial banks </w:t>
      </w:r>
      <w:r w:rsidRPr="002D24D3">
        <w:rPr>
          <w:rFonts w:ascii="Times New Roman" w:hAnsi="Times New Roman"/>
          <w:color w:val="000000" w:themeColor="text1"/>
          <w:sz w:val="28"/>
          <w:szCs w:val="28"/>
        </w:rPr>
        <w:lastRenderedPageBreak/>
        <w:t>without state capital using the data envelopment analysis method</w:t>
      </w:r>
      <w:r w:rsidR="007D40E4">
        <w:rPr>
          <w:rFonts w:ascii="Times New Roman" w:hAnsi="Times New Roman"/>
          <w:color w:val="000000" w:themeColor="text1"/>
          <w:sz w:val="28"/>
          <w:szCs w:val="28"/>
        </w:rPr>
        <w:t>”</w:t>
      </w:r>
      <w:r w:rsidRPr="002D24D3">
        <w:rPr>
          <w:rFonts w:ascii="Times New Roman" w:hAnsi="Times New Roman"/>
          <w:color w:val="000000" w:themeColor="text1"/>
          <w:sz w:val="28"/>
          <w:szCs w:val="28"/>
        </w:rPr>
        <w:t xml:space="preserve">, </w:t>
      </w:r>
      <w:r w:rsidRPr="002D24D3">
        <w:rPr>
          <w:rFonts w:ascii="Times New Roman" w:hAnsi="Times New Roman"/>
          <w:i/>
          <w:color w:val="000000" w:themeColor="text1"/>
          <w:sz w:val="28"/>
          <w:szCs w:val="28"/>
          <w:lang w:val="vi-VN"/>
        </w:rPr>
        <w:t>Journal of Economics and Business Administration, 30(9), pp.60-69</w:t>
      </w:r>
      <w:r w:rsidRPr="002D24D3">
        <w:rPr>
          <w:rFonts w:ascii="Times New Roman" w:hAnsi="Times New Roman"/>
          <w:i/>
          <w:color w:val="000000" w:themeColor="text1"/>
          <w:sz w:val="28"/>
          <w:szCs w:val="28"/>
        </w:rPr>
        <w:t>.</w:t>
      </w:r>
    </w:p>
    <w:p w14:paraId="026C62B3" w14:textId="761CF049" w:rsidR="002D24D3" w:rsidRPr="002D24D3" w:rsidRDefault="002D24D3" w:rsidP="002D24D3">
      <w:pPr>
        <w:pStyle w:val="ListParagraph"/>
        <w:numPr>
          <w:ilvl w:val="0"/>
          <w:numId w:val="7"/>
        </w:numPr>
        <w:tabs>
          <w:tab w:val="num" w:pos="0"/>
          <w:tab w:val="left" w:pos="1276"/>
        </w:tabs>
        <w:spacing w:after="0" w:line="360" w:lineRule="auto"/>
        <w:ind w:left="0" w:firstLine="709"/>
        <w:jc w:val="both"/>
        <w:rPr>
          <w:rFonts w:ascii="Times New Roman" w:hAnsi="Times New Roman"/>
          <w:i/>
          <w:color w:val="000000" w:themeColor="text1"/>
          <w:sz w:val="28"/>
          <w:szCs w:val="28"/>
        </w:rPr>
      </w:pPr>
      <w:r w:rsidRPr="002D24D3">
        <w:rPr>
          <w:rFonts w:ascii="Times New Roman" w:hAnsi="Times New Roman"/>
          <w:color w:val="000000" w:themeColor="text1"/>
          <w:sz w:val="28"/>
          <w:szCs w:val="28"/>
          <w:shd w:val="clear" w:color="auto" w:fill="FFFFFF"/>
        </w:rPr>
        <w:t>D</w:t>
      </w:r>
      <w:r w:rsidRPr="002D24D3">
        <w:rPr>
          <w:rFonts w:ascii="Times New Roman" w:hAnsi="Times New Roman"/>
          <w:color w:val="000000" w:themeColor="text1"/>
          <w:sz w:val="28"/>
          <w:szCs w:val="28"/>
          <w:shd w:val="clear" w:color="auto" w:fill="FFFFFF"/>
          <w:lang w:val="vi-VN"/>
        </w:rPr>
        <w:t>uo</w:t>
      </w:r>
      <w:r w:rsidRPr="002D24D3">
        <w:rPr>
          <w:rFonts w:ascii="Times New Roman" w:hAnsi="Times New Roman"/>
          <w:color w:val="000000" w:themeColor="text1"/>
          <w:sz w:val="28"/>
          <w:szCs w:val="28"/>
          <w:shd w:val="clear" w:color="auto" w:fill="FFFFFF"/>
        </w:rPr>
        <w:t>ng V</w:t>
      </w:r>
      <w:r w:rsidRPr="002D24D3">
        <w:rPr>
          <w:rFonts w:ascii="Times New Roman" w:hAnsi="Times New Roman"/>
          <w:color w:val="000000" w:themeColor="text1"/>
          <w:sz w:val="28"/>
          <w:szCs w:val="28"/>
          <w:shd w:val="clear" w:color="auto" w:fill="FFFFFF"/>
          <w:lang w:val="vi-VN"/>
        </w:rPr>
        <w:t>a</w:t>
      </w:r>
      <w:r w:rsidRPr="002D24D3">
        <w:rPr>
          <w:rFonts w:ascii="Times New Roman" w:hAnsi="Times New Roman"/>
          <w:color w:val="000000" w:themeColor="text1"/>
          <w:sz w:val="28"/>
          <w:szCs w:val="28"/>
          <w:shd w:val="clear" w:color="auto" w:fill="FFFFFF"/>
        </w:rPr>
        <w:t>n M</w:t>
      </w:r>
      <w:r w:rsidRPr="002D24D3">
        <w:rPr>
          <w:rFonts w:ascii="Times New Roman" w:hAnsi="Times New Roman"/>
          <w:color w:val="000000" w:themeColor="text1"/>
          <w:sz w:val="28"/>
          <w:szCs w:val="28"/>
          <w:shd w:val="clear" w:color="auto" w:fill="FFFFFF"/>
          <w:lang w:val="vi-VN"/>
        </w:rPr>
        <w:t>uo</w:t>
      </w:r>
      <w:r w:rsidRPr="002D24D3">
        <w:rPr>
          <w:rFonts w:ascii="Times New Roman" w:hAnsi="Times New Roman"/>
          <w:color w:val="000000" w:themeColor="text1"/>
          <w:sz w:val="28"/>
          <w:szCs w:val="28"/>
          <w:shd w:val="clear" w:color="auto" w:fill="FFFFFF"/>
        </w:rPr>
        <w:t>i, L</w:t>
      </w:r>
      <w:r w:rsidRPr="002D24D3">
        <w:rPr>
          <w:rFonts w:ascii="Times New Roman" w:hAnsi="Times New Roman"/>
          <w:color w:val="000000" w:themeColor="text1"/>
          <w:sz w:val="28"/>
          <w:szCs w:val="28"/>
          <w:shd w:val="clear" w:color="auto" w:fill="FFFFFF"/>
          <w:lang w:val="vi-VN"/>
        </w:rPr>
        <w:t>e</w:t>
      </w:r>
      <w:r w:rsidRPr="002D24D3">
        <w:rPr>
          <w:rFonts w:ascii="Times New Roman" w:hAnsi="Times New Roman"/>
          <w:color w:val="000000" w:themeColor="text1"/>
          <w:sz w:val="28"/>
          <w:szCs w:val="28"/>
          <w:shd w:val="clear" w:color="auto" w:fill="FFFFFF"/>
        </w:rPr>
        <w:t>u Th</w:t>
      </w:r>
      <w:r w:rsidRPr="002D24D3">
        <w:rPr>
          <w:rFonts w:ascii="Times New Roman" w:hAnsi="Times New Roman"/>
          <w:color w:val="000000" w:themeColor="text1"/>
          <w:sz w:val="28"/>
          <w:szCs w:val="28"/>
          <w:shd w:val="clear" w:color="auto" w:fill="FFFFFF"/>
          <w:lang w:val="vi-VN"/>
        </w:rPr>
        <w:t>i</w:t>
      </w:r>
      <w:r w:rsidRPr="002D24D3">
        <w:rPr>
          <w:rFonts w:ascii="Times New Roman" w:hAnsi="Times New Roman"/>
          <w:color w:val="000000" w:themeColor="text1"/>
          <w:sz w:val="28"/>
          <w:szCs w:val="28"/>
          <w:shd w:val="clear" w:color="auto" w:fill="FFFFFF"/>
        </w:rPr>
        <w:t xml:space="preserve"> Ph</w:t>
      </w:r>
      <w:r w:rsidRPr="002D24D3">
        <w:rPr>
          <w:rFonts w:ascii="Times New Roman" w:hAnsi="Times New Roman"/>
          <w:color w:val="000000" w:themeColor="text1"/>
          <w:sz w:val="28"/>
          <w:szCs w:val="28"/>
          <w:shd w:val="clear" w:color="auto" w:fill="FFFFFF"/>
          <w:lang w:val="vi-VN"/>
        </w:rPr>
        <w:t>uo</w:t>
      </w:r>
      <w:r w:rsidRPr="002D24D3">
        <w:rPr>
          <w:rFonts w:ascii="Times New Roman" w:hAnsi="Times New Roman"/>
          <w:color w:val="000000" w:themeColor="text1"/>
          <w:sz w:val="28"/>
          <w:szCs w:val="28"/>
          <w:shd w:val="clear" w:color="auto" w:fill="FFFFFF"/>
        </w:rPr>
        <w:t>ng Th</w:t>
      </w:r>
      <w:r w:rsidRPr="002D24D3">
        <w:rPr>
          <w:rFonts w:ascii="Times New Roman" w:hAnsi="Times New Roman"/>
          <w:color w:val="000000" w:themeColor="text1"/>
          <w:sz w:val="28"/>
          <w:szCs w:val="28"/>
          <w:shd w:val="clear" w:color="auto" w:fill="FFFFFF"/>
          <w:lang w:val="vi-VN"/>
        </w:rPr>
        <w:t>a</w:t>
      </w:r>
      <w:r w:rsidRPr="002D24D3">
        <w:rPr>
          <w:rFonts w:ascii="Times New Roman" w:hAnsi="Times New Roman"/>
          <w:color w:val="000000" w:themeColor="text1"/>
          <w:sz w:val="28"/>
          <w:szCs w:val="28"/>
          <w:shd w:val="clear" w:color="auto" w:fill="FFFFFF"/>
        </w:rPr>
        <w:t xml:space="preserve">o, </w:t>
      </w:r>
      <w:r w:rsidRPr="002D24D3">
        <w:rPr>
          <w:rFonts w:ascii="Times New Roman" w:hAnsi="Times New Roman"/>
          <w:color w:val="000000" w:themeColor="text1"/>
          <w:sz w:val="28"/>
          <w:szCs w:val="28"/>
          <w:shd w:val="clear" w:color="auto" w:fill="FFFFFF"/>
          <w:lang w:val="vi-VN"/>
        </w:rPr>
        <w:t>Tran Thanh Hai*</w:t>
      </w:r>
      <w:r w:rsidRPr="002D24D3">
        <w:rPr>
          <w:rFonts w:ascii="Times New Roman" w:hAnsi="Times New Roman"/>
          <w:color w:val="000000" w:themeColor="text1"/>
          <w:sz w:val="28"/>
          <w:szCs w:val="28"/>
        </w:rPr>
        <w:t xml:space="preserve"> (2024)</w:t>
      </w:r>
      <w:r w:rsidRPr="002D24D3">
        <w:rPr>
          <w:rFonts w:ascii="Times New Roman" w:hAnsi="Times New Roman"/>
          <w:color w:val="000000" w:themeColor="text1"/>
          <w:sz w:val="28"/>
          <w:szCs w:val="28"/>
          <w:lang w:val="vi-VN"/>
        </w:rPr>
        <w:t xml:space="preserve">. </w:t>
      </w:r>
      <w:r w:rsidR="007D40E4">
        <w:rPr>
          <w:rFonts w:ascii="Times New Roman" w:hAnsi="Times New Roman"/>
          <w:color w:val="000000" w:themeColor="text1"/>
          <w:sz w:val="28"/>
          <w:szCs w:val="28"/>
        </w:rPr>
        <w:t>“</w:t>
      </w:r>
      <w:r w:rsidRPr="002D24D3">
        <w:rPr>
          <w:rFonts w:ascii="Times New Roman" w:hAnsi="Times New Roman"/>
          <w:color w:val="000000" w:themeColor="text1"/>
          <w:sz w:val="28"/>
          <w:szCs w:val="28"/>
          <w:lang w:val="vi-VN"/>
        </w:rPr>
        <w:t>Assessing the performance of joint stock commercial banks without state capital in Vietnam: The traditional approach</w:t>
      </w:r>
      <w:r w:rsidR="007D40E4">
        <w:rPr>
          <w:rFonts w:ascii="Times New Roman" w:hAnsi="Times New Roman"/>
          <w:color w:val="000000" w:themeColor="text1"/>
          <w:sz w:val="28"/>
          <w:szCs w:val="28"/>
        </w:rPr>
        <w:t>”,</w:t>
      </w:r>
      <w:r w:rsidRPr="002D24D3">
        <w:rPr>
          <w:rFonts w:ascii="Times New Roman" w:hAnsi="Times New Roman"/>
          <w:color w:val="000000" w:themeColor="text1"/>
          <w:sz w:val="28"/>
          <w:szCs w:val="28"/>
          <w:lang w:val="vi-VN"/>
        </w:rPr>
        <w:t xml:space="preserve"> </w:t>
      </w:r>
      <w:r w:rsidRPr="002D24D3">
        <w:rPr>
          <w:rFonts w:ascii="Times New Roman" w:hAnsi="Times New Roman"/>
          <w:i/>
          <w:color w:val="000000" w:themeColor="text1"/>
          <w:sz w:val="28"/>
          <w:szCs w:val="28"/>
          <w:lang w:val="vi-VN"/>
        </w:rPr>
        <w:t>Journal of Economics and Business Administration, 28(3), pp.105-115</w:t>
      </w:r>
      <w:r w:rsidRPr="002D24D3">
        <w:rPr>
          <w:rFonts w:ascii="Times New Roman" w:hAnsi="Times New Roman"/>
          <w:i/>
          <w:color w:val="000000" w:themeColor="text1"/>
          <w:sz w:val="28"/>
          <w:szCs w:val="28"/>
        </w:rPr>
        <w:t>.</w:t>
      </w:r>
    </w:p>
    <w:p w14:paraId="131321A1" w14:textId="77777777" w:rsidR="002D24D3" w:rsidRPr="002D24D3" w:rsidRDefault="002D24D3" w:rsidP="002D24D3">
      <w:pPr>
        <w:tabs>
          <w:tab w:val="num" w:pos="0"/>
        </w:tabs>
        <w:spacing w:after="0" w:line="360" w:lineRule="auto"/>
        <w:jc w:val="both"/>
        <w:rPr>
          <w:rFonts w:ascii="Times New Roman" w:hAnsi="Times New Roman"/>
          <w:b/>
          <w:color w:val="000000" w:themeColor="text1"/>
          <w:sz w:val="28"/>
          <w:szCs w:val="28"/>
        </w:rPr>
      </w:pPr>
      <w:r w:rsidRPr="002D24D3">
        <w:rPr>
          <w:rFonts w:ascii="Times New Roman" w:hAnsi="Times New Roman"/>
          <w:b/>
          <w:color w:val="000000" w:themeColor="text1"/>
          <w:sz w:val="28"/>
          <w:szCs w:val="28"/>
        </w:rPr>
        <w:t>Educational Contribution:</w:t>
      </w:r>
    </w:p>
    <w:p w14:paraId="5FFDE499" w14:textId="77777777" w:rsidR="002D24D3" w:rsidRPr="002D24D3" w:rsidRDefault="002D24D3" w:rsidP="002D24D3">
      <w:pPr>
        <w:pStyle w:val="ListParagraph"/>
        <w:numPr>
          <w:ilvl w:val="0"/>
          <w:numId w:val="8"/>
        </w:numPr>
        <w:tabs>
          <w:tab w:val="num" w:pos="0"/>
          <w:tab w:val="left" w:pos="1276"/>
        </w:tabs>
        <w:spacing w:before="120" w:after="0" w:line="360" w:lineRule="auto"/>
        <w:ind w:left="0" w:firstLine="709"/>
        <w:jc w:val="both"/>
        <w:rPr>
          <w:rFonts w:ascii="Times New Roman" w:hAnsi="Times New Roman"/>
          <w:color w:val="000000" w:themeColor="text1"/>
          <w:sz w:val="28"/>
          <w:szCs w:val="28"/>
        </w:rPr>
      </w:pPr>
      <w:r w:rsidRPr="002D24D3">
        <w:rPr>
          <w:rFonts w:ascii="Times New Roman" w:hAnsi="Times New Roman"/>
          <w:color w:val="000000" w:themeColor="text1"/>
          <w:sz w:val="28"/>
          <w:szCs w:val="28"/>
        </w:rPr>
        <w:t>Supervised a student research group on the topic:</w:t>
      </w:r>
      <w:r w:rsidRPr="002D24D3">
        <w:rPr>
          <w:rFonts w:ascii="Times New Roman" w:hAnsi="Times New Roman"/>
          <w:color w:val="000000" w:themeColor="text1"/>
          <w:sz w:val="28"/>
          <w:szCs w:val="28"/>
          <w:lang w:val="vi-VN"/>
        </w:rPr>
        <w:t xml:space="preserve"> </w:t>
      </w:r>
      <w:r w:rsidRPr="002D24D3">
        <w:rPr>
          <w:rFonts w:ascii="Times New Roman" w:hAnsi="Times New Roman"/>
          <w:i/>
          <w:color w:val="000000" w:themeColor="text1"/>
          <w:sz w:val="28"/>
          <w:szCs w:val="28"/>
        </w:rPr>
        <w:t>“Evaluating the Operational Efficiency of Non-State-Owned Joint-Stock Commercial Banks Listed on the Vietnamese Stock Market”</w:t>
      </w:r>
      <w:r w:rsidRPr="002D24D3">
        <w:rPr>
          <w:rFonts w:ascii="Times New Roman" w:hAnsi="Times New Roman"/>
          <w:color w:val="000000" w:themeColor="text1"/>
          <w:sz w:val="28"/>
          <w:szCs w:val="28"/>
        </w:rPr>
        <w:t>, Project code: SV2023-</w:t>
      </w:r>
      <w:r w:rsidRPr="002D24D3">
        <w:rPr>
          <w:rFonts w:ascii="Times New Roman" w:hAnsi="Times New Roman"/>
          <w:color w:val="000000" w:themeColor="text1"/>
          <w:sz w:val="28"/>
          <w:szCs w:val="28"/>
          <w:lang w:val="vi-VN"/>
        </w:rPr>
        <w:t>BF</w:t>
      </w:r>
      <w:r w:rsidRPr="002D24D3">
        <w:rPr>
          <w:rFonts w:ascii="Times New Roman" w:hAnsi="Times New Roman"/>
          <w:color w:val="000000" w:themeColor="text1"/>
          <w:sz w:val="28"/>
          <w:szCs w:val="28"/>
        </w:rPr>
        <w:t>-</w:t>
      </w:r>
      <w:r w:rsidRPr="002D24D3">
        <w:rPr>
          <w:rFonts w:ascii="Times New Roman" w:hAnsi="Times New Roman"/>
          <w:color w:val="000000" w:themeColor="text1"/>
          <w:sz w:val="28"/>
          <w:szCs w:val="28"/>
          <w:lang w:val="vi-VN"/>
        </w:rPr>
        <w:t>0</w:t>
      </w:r>
      <w:r w:rsidRPr="002D24D3">
        <w:rPr>
          <w:rFonts w:ascii="Times New Roman" w:hAnsi="Times New Roman"/>
          <w:color w:val="000000" w:themeColor="text1"/>
          <w:sz w:val="28"/>
          <w:szCs w:val="28"/>
        </w:rPr>
        <w:t xml:space="preserve">2, Accepted in </w:t>
      </w:r>
      <w:r w:rsidRPr="002D24D3">
        <w:rPr>
          <w:rFonts w:ascii="Times New Roman" w:hAnsi="Times New Roman"/>
          <w:color w:val="000000" w:themeColor="text1"/>
          <w:sz w:val="28"/>
          <w:szCs w:val="28"/>
          <w:lang w:val="vi-VN"/>
        </w:rPr>
        <w:t>April</w:t>
      </w:r>
      <w:r w:rsidRPr="002D24D3">
        <w:rPr>
          <w:rFonts w:ascii="Times New Roman" w:hAnsi="Times New Roman"/>
          <w:color w:val="000000" w:themeColor="text1"/>
          <w:sz w:val="28"/>
          <w:szCs w:val="28"/>
        </w:rPr>
        <w:t xml:space="preserve"> 2024, rated Excellent. The project was awarded Third Prize in the University-level Student Scientific Research Competition in 202</w:t>
      </w:r>
      <w:r w:rsidRPr="002D24D3">
        <w:rPr>
          <w:rFonts w:ascii="Times New Roman" w:hAnsi="Times New Roman"/>
          <w:color w:val="000000" w:themeColor="text1"/>
          <w:sz w:val="28"/>
          <w:szCs w:val="28"/>
          <w:lang w:val="vi-VN"/>
        </w:rPr>
        <w:t>4</w:t>
      </w:r>
      <w:r w:rsidRPr="002D24D3">
        <w:rPr>
          <w:rFonts w:ascii="Times New Roman" w:hAnsi="Times New Roman"/>
          <w:color w:val="000000" w:themeColor="text1"/>
          <w:sz w:val="28"/>
          <w:szCs w:val="28"/>
        </w:rPr>
        <w:t>.</w:t>
      </w:r>
    </w:p>
    <w:p w14:paraId="2A379A86" w14:textId="77777777" w:rsidR="002D24D3" w:rsidRPr="002D24D3" w:rsidRDefault="002D24D3" w:rsidP="002D24D3">
      <w:pPr>
        <w:pStyle w:val="ListParagraph"/>
        <w:numPr>
          <w:ilvl w:val="0"/>
          <w:numId w:val="8"/>
        </w:numPr>
        <w:tabs>
          <w:tab w:val="left" w:pos="1276"/>
        </w:tabs>
        <w:spacing w:before="120" w:after="0" w:line="360" w:lineRule="auto"/>
        <w:ind w:left="0" w:firstLine="709"/>
        <w:jc w:val="both"/>
        <w:rPr>
          <w:rFonts w:ascii="Times New Roman" w:eastAsia="Times New Roman" w:hAnsi="Times New Roman"/>
          <w:sz w:val="28"/>
          <w:szCs w:val="28"/>
        </w:rPr>
      </w:pPr>
      <w:r w:rsidRPr="002D24D3">
        <w:rPr>
          <w:rFonts w:ascii="Times New Roman" w:eastAsia="Times New Roman" w:hAnsi="Times New Roman"/>
          <w:sz w:val="28"/>
          <w:szCs w:val="28"/>
        </w:rPr>
        <w:t xml:space="preserve">Supervised graduate student Nguyễn Xuân Kiên in successfully defending the Master’s thesis entitled: </w:t>
      </w:r>
      <w:r w:rsidRPr="002D24D3">
        <w:rPr>
          <w:rFonts w:ascii="Times New Roman" w:eastAsia="Times New Roman" w:hAnsi="Times New Roman"/>
          <w:i/>
          <w:iCs/>
          <w:sz w:val="28"/>
          <w:szCs w:val="28"/>
        </w:rPr>
        <w:t>“Business Efficiency of Vietnam Prosperity Joint Stock Commercial Bank – Thai Nguyen Branch”</w:t>
      </w:r>
      <w:r w:rsidRPr="002D24D3">
        <w:rPr>
          <w:rFonts w:ascii="Times New Roman" w:eastAsia="Times New Roman" w:hAnsi="Times New Roman"/>
          <w:sz w:val="28"/>
          <w:szCs w:val="28"/>
        </w:rPr>
        <w:t>. Thesis assignment decision: No. 858/QĐ-ĐHKT&amp;KTQD-ĐT dated July 14, 2023. Academic supervisor: Dr. Nguyễn Thu Nga. Official defense date: June 8, 2024.</w:t>
      </w:r>
    </w:p>
    <w:p w14:paraId="322FD176" w14:textId="77777777" w:rsidR="002D24D3" w:rsidRPr="002D24D3" w:rsidRDefault="002D24D3" w:rsidP="002D24D3">
      <w:pPr>
        <w:pStyle w:val="ListParagraph"/>
        <w:numPr>
          <w:ilvl w:val="0"/>
          <w:numId w:val="8"/>
        </w:numPr>
        <w:tabs>
          <w:tab w:val="left" w:pos="1276"/>
        </w:tabs>
        <w:spacing w:before="120" w:after="0" w:line="360" w:lineRule="auto"/>
        <w:ind w:left="0" w:firstLine="709"/>
        <w:jc w:val="both"/>
        <w:rPr>
          <w:rFonts w:ascii="Times New Roman" w:eastAsia="Times New Roman" w:hAnsi="Times New Roman"/>
          <w:sz w:val="28"/>
          <w:szCs w:val="28"/>
        </w:rPr>
      </w:pPr>
      <w:r w:rsidRPr="002D24D3">
        <w:rPr>
          <w:rFonts w:ascii="Times New Roman" w:eastAsia="Times New Roman" w:hAnsi="Times New Roman"/>
          <w:sz w:val="28"/>
          <w:szCs w:val="28"/>
        </w:rPr>
        <w:t xml:space="preserve">Supervised graduate student Ngô Đắc Kha in successfully defending the Master’s thesis entitled: </w:t>
      </w:r>
      <w:r w:rsidRPr="002D24D3">
        <w:rPr>
          <w:rFonts w:ascii="Times New Roman" w:eastAsia="Times New Roman" w:hAnsi="Times New Roman"/>
          <w:i/>
          <w:iCs/>
          <w:sz w:val="28"/>
          <w:szCs w:val="28"/>
        </w:rPr>
        <w:t>“Business Efficiency of Tien Phong Commercial Joint Stock Bank”</w:t>
      </w:r>
      <w:r w:rsidRPr="002D24D3">
        <w:rPr>
          <w:rFonts w:ascii="Times New Roman" w:eastAsia="Times New Roman" w:hAnsi="Times New Roman"/>
          <w:sz w:val="28"/>
          <w:szCs w:val="28"/>
        </w:rPr>
        <w:t>. Thesis assignment decision: No. 102/QĐ-ĐHKT&amp;QTKD-ĐT dated January 29, 2024. Academic supervisor: Assoc. Prof. Dr. Đinh Hồng Linh. Official defense date: December 28, 2024.</w:t>
      </w:r>
    </w:p>
    <w:p w14:paraId="6F8359FB" w14:textId="77777777" w:rsidR="002D24D3" w:rsidRPr="002D24D3" w:rsidRDefault="002D24D3" w:rsidP="002D24D3">
      <w:pPr>
        <w:tabs>
          <w:tab w:val="num" w:pos="0"/>
        </w:tabs>
        <w:spacing w:after="0" w:line="360" w:lineRule="auto"/>
        <w:jc w:val="both"/>
        <w:rPr>
          <w:rFonts w:ascii="Times New Roman" w:hAnsi="Times New Roman"/>
          <w:b/>
          <w:color w:val="000000" w:themeColor="text1"/>
          <w:sz w:val="28"/>
          <w:szCs w:val="28"/>
        </w:rPr>
      </w:pPr>
      <w:r w:rsidRPr="002D24D3">
        <w:rPr>
          <w:rFonts w:ascii="Times New Roman" w:hAnsi="Times New Roman"/>
          <w:b/>
          <w:color w:val="000000" w:themeColor="text1"/>
          <w:sz w:val="28"/>
          <w:szCs w:val="28"/>
        </w:rPr>
        <w:t xml:space="preserve">Application </w:t>
      </w:r>
      <w:r w:rsidRPr="002D24D3">
        <w:rPr>
          <w:rFonts w:ascii="Times New Roman" w:hAnsi="Times New Roman"/>
          <w:b/>
          <w:color w:val="000000" w:themeColor="text1"/>
          <w:sz w:val="28"/>
          <w:szCs w:val="28"/>
          <w:lang w:val="vi-VN"/>
        </w:rPr>
        <w:t>P</w:t>
      </w:r>
      <w:r w:rsidRPr="002D24D3">
        <w:rPr>
          <w:rFonts w:ascii="Times New Roman" w:hAnsi="Times New Roman"/>
          <w:b/>
          <w:color w:val="000000" w:themeColor="text1"/>
          <w:sz w:val="28"/>
          <w:szCs w:val="28"/>
        </w:rPr>
        <w:t>roduct:</w:t>
      </w:r>
    </w:p>
    <w:p w14:paraId="1D1FE247" w14:textId="77777777" w:rsidR="002D24D3" w:rsidRPr="002D24D3" w:rsidRDefault="002D24D3" w:rsidP="002D24D3">
      <w:pPr>
        <w:tabs>
          <w:tab w:val="num" w:pos="0"/>
        </w:tabs>
        <w:spacing w:after="0" w:line="360" w:lineRule="auto"/>
        <w:ind w:firstLine="567"/>
        <w:jc w:val="both"/>
        <w:rPr>
          <w:rFonts w:ascii="Times New Roman" w:hAnsi="Times New Roman"/>
          <w:color w:val="000000" w:themeColor="text1"/>
          <w:sz w:val="28"/>
          <w:szCs w:val="28"/>
        </w:rPr>
      </w:pPr>
      <w:r w:rsidRPr="002D24D3">
        <w:rPr>
          <w:rFonts w:ascii="Times New Roman" w:hAnsi="Times New Roman"/>
          <w:color w:val="000000" w:themeColor="text1"/>
          <w:sz w:val="28"/>
          <w:szCs w:val="28"/>
        </w:rPr>
        <w:t>A formally structured proposal presenting evidence-based recommendations aimed at improving the operational efficiency of listed commercial banks, with targeted policy implications for the State Bank of Vietnam and the Government.</w:t>
      </w:r>
    </w:p>
    <w:p w14:paraId="6B388D70" w14:textId="77777777" w:rsidR="002D24D3" w:rsidRPr="002D24D3" w:rsidRDefault="002D24D3" w:rsidP="002D24D3">
      <w:pPr>
        <w:tabs>
          <w:tab w:val="num" w:pos="0"/>
        </w:tabs>
        <w:spacing w:after="0" w:line="360" w:lineRule="auto"/>
        <w:jc w:val="both"/>
        <w:rPr>
          <w:rFonts w:ascii="Times New Roman" w:hAnsi="Times New Roman"/>
          <w:b/>
          <w:bCs/>
          <w:color w:val="000000" w:themeColor="text1"/>
          <w:sz w:val="28"/>
          <w:szCs w:val="28"/>
        </w:rPr>
      </w:pPr>
      <w:r w:rsidRPr="002D24D3">
        <w:rPr>
          <w:rFonts w:ascii="Times New Roman" w:hAnsi="Times New Roman"/>
          <w:b/>
          <w:bCs/>
          <w:color w:val="000000" w:themeColor="text1"/>
          <w:sz w:val="28"/>
          <w:szCs w:val="28"/>
        </w:rPr>
        <w:t>6. Transfer alternatives, application institutions, impacts and benefits of research results:</w:t>
      </w:r>
    </w:p>
    <w:p w14:paraId="7397051C" w14:textId="77777777" w:rsidR="002D24D3" w:rsidRPr="002D24D3" w:rsidRDefault="002D24D3" w:rsidP="002D24D3">
      <w:pPr>
        <w:spacing w:after="0" w:line="360" w:lineRule="auto"/>
        <w:jc w:val="both"/>
        <w:rPr>
          <w:rFonts w:ascii="Times New Roman" w:eastAsia="Times New Roman" w:hAnsi="Times New Roman"/>
          <w:b/>
          <w:i/>
          <w:sz w:val="28"/>
          <w:szCs w:val="28"/>
        </w:rPr>
      </w:pPr>
      <w:r w:rsidRPr="002D24D3">
        <w:rPr>
          <w:rFonts w:ascii="Times New Roman" w:eastAsia="Times New Roman" w:hAnsi="Times New Roman"/>
          <w:b/>
          <w:i/>
          <w:sz w:val="28"/>
          <w:szCs w:val="28"/>
        </w:rPr>
        <w:t>6.1. Transfer Alternatives</w:t>
      </w:r>
    </w:p>
    <w:p w14:paraId="03ABF418" w14:textId="77777777" w:rsidR="002D24D3" w:rsidRPr="002D24D3" w:rsidRDefault="002D24D3" w:rsidP="002D24D3">
      <w:pPr>
        <w:spacing w:after="0" w:line="360" w:lineRule="auto"/>
        <w:ind w:firstLine="720"/>
        <w:jc w:val="both"/>
        <w:rPr>
          <w:rFonts w:ascii="Times New Roman" w:eastAsia="Times New Roman" w:hAnsi="Times New Roman"/>
          <w:sz w:val="28"/>
          <w:szCs w:val="28"/>
          <w:lang w:val="vi-VN"/>
        </w:rPr>
      </w:pPr>
      <w:r w:rsidRPr="002D24D3">
        <w:rPr>
          <w:rFonts w:ascii="Times New Roman" w:eastAsia="Times New Roman" w:hAnsi="Times New Roman"/>
          <w:sz w:val="28"/>
          <w:szCs w:val="28"/>
        </w:rPr>
        <w:lastRenderedPageBreak/>
        <w:t>The research outcomes will be transferred through the deliverables of the project, including scientific products (one international research article and three domestic journal publications), educational outputs (one undergraduate research project and two master's theses), and applied results (a proposal and set of policy recommendations).</w:t>
      </w:r>
      <w:r w:rsidRPr="002D24D3">
        <w:rPr>
          <w:rFonts w:ascii="Times New Roman" w:eastAsia="Times New Roman" w:hAnsi="Times New Roman"/>
          <w:sz w:val="28"/>
          <w:szCs w:val="28"/>
          <w:lang w:val="vi-VN"/>
        </w:rPr>
        <w:t xml:space="preserve"> Moreover, the final report constitutes a valuable academic resource for enriching the teaching content of multiple courses within the Corporate Finance and Banking &amp; Finance curricula.</w:t>
      </w:r>
    </w:p>
    <w:p w14:paraId="76BFE600" w14:textId="77777777" w:rsidR="002D24D3" w:rsidRPr="002D24D3" w:rsidRDefault="002D24D3" w:rsidP="002D24D3">
      <w:pPr>
        <w:spacing w:after="0" w:line="360" w:lineRule="auto"/>
        <w:jc w:val="both"/>
        <w:rPr>
          <w:rFonts w:ascii="Times New Roman" w:eastAsia="Times New Roman" w:hAnsi="Times New Roman"/>
          <w:b/>
          <w:i/>
          <w:sz w:val="28"/>
          <w:szCs w:val="28"/>
        </w:rPr>
      </w:pPr>
      <w:r w:rsidRPr="002D24D3">
        <w:rPr>
          <w:rFonts w:ascii="Times New Roman" w:eastAsia="Times New Roman" w:hAnsi="Times New Roman"/>
          <w:b/>
          <w:i/>
          <w:sz w:val="28"/>
          <w:szCs w:val="28"/>
        </w:rPr>
        <w:t>6.2. Application Institutions</w:t>
      </w:r>
    </w:p>
    <w:p w14:paraId="3AE7916D" w14:textId="77777777" w:rsidR="002D24D3" w:rsidRPr="002D24D3" w:rsidRDefault="002D24D3" w:rsidP="002D24D3">
      <w:pPr>
        <w:spacing w:after="0" w:line="360" w:lineRule="auto"/>
        <w:ind w:firstLine="709"/>
        <w:jc w:val="both"/>
        <w:rPr>
          <w:rFonts w:ascii="Times New Roman" w:eastAsia="Times New Roman" w:hAnsi="Times New Roman"/>
          <w:sz w:val="28"/>
          <w:szCs w:val="28"/>
          <w:lang w:val="vi-VN"/>
        </w:rPr>
      </w:pPr>
      <w:r w:rsidRPr="002D24D3">
        <w:rPr>
          <w:rFonts w:ascii="Times New Roman" w:eastAsia="Times New Roman" w:hAnsi="Times New Roman"/>
          <w:sz w:val="28"/>
          <w:szCs w:val="28"/>
        </w:rPr>
        <w:t>Thai Nguyen University of Economics and Business Administration and other universities/academies/colleges specializing in economics and management.</w:t>
      </w:r>
      <w:r w:rsidRPr="002D24D3">
        <w:rPr>
          <w:rFonts w:ascii="Times New Roman" w:eastAsia="Times New Roman" w:hAnsi="Times New Roman"/>
          <w:sz w:val="28"/>
          <w:szCs w:val="28"/>
          <w:lang w:val="vi-VN"/>
        </w:rPr>
        <w:t xml:space="preserve"> </w:t>
      </w:r>
      <w:r w:rsidRPr="002D24D3">
        <w:rPr>
          <w:rFonts w:ascii="Times New Roman" w:eastAsia="Arial" w:hAnsi="Times New Roman"/>
          <w:bCs/>
          <w:sz w:val="28"/>
          <w:szCs w:val="28"/>
          <w:lang w:val="it-IT"/>
        </w:rPr>
        <w:t>Đây một nội dung trong môn học Kế toán thuế</w:t>
      </w:r>
    </w:p>
    <w:p w14:paraId="60C2CD26" w14:textId="77777777" w:rsidR="002D24D3" w:rsidRPr="002D24D3" w:rsidRDefault="002D24D3" w:rsidP="002D24D3">
      <w:pPr>
        <w:spacing w:after="0" w:line="360" w:lineRule="auto"/>
        <w:ind w:firstLine="709"/>
        <w:jc w:val="both"/>
        <w:rPr>
          <w:rFonts w:ascii="Times New Roman" w:eastAsia="Times New Roman" w:hAnsi="Times New Roman"/>
          <w:sz w:val="28"/>
          <w:szCs w:val="28"/>
        </w:rPr>
      </w:pPr>
      <w:r w:rsidRPr="002D24D3">
        <w:rPr>
          <w:rFonts w:ascii="Times New Roman" w:eastAsia="Times New Roman" w:hAnsi="Times New Roman"/>
          <w:sz w:val="28"/>
          <w:szCs w:val="28"/>
        </w:rPr>
        <w:t>Thai Nguyen University Learning Resource Center.</w:t>
      </w:r>
    </w:p>
    <w:p w14:paraId="2C4520BE" w14:textId="77777777" w:rsidR="002D24D3" w:rsidRPr="002D24D3" w:rsidRDefault="002D24D3" w:rsidP="002D24D3">
      <w:pPr>
        <w:spacing w:after="0" w:line="360" w:lineRule="auto"/>
        <w:ind w:firstLine="709"/>
        <w:jc w:val="both"/>
        <w:rPr>
          <w:rFonts w:ascii="Times New Roman" w:eastAsia="Times New Roman" w:hAnsi="Times New Roman"/>
          <w:sz w:val="28"/>
          <w:szCs w:val="28"/>
        </w:rPr>
      </w:pPr>
      <w:r w:rsidRPr="002D24D3">
        <w:rPr>
          <w:rFonts w:ascii="Times New Roman" w:eastAsia="Times New Roman" w:hAnsi="Times New Roman"/>
          <w:sz w:val="28"/>
          <w:szCs w:val="28"/>
        </w:rPr>
        <w:t>Listed banks on the Vietnamese stock market.</w:t>
      </w:r>
    </w:p>
    <w:p w14:paraId="7305EF1D" w14:textId="77777777" w:rsidR="002D24D3" w:rsidRPr="002D24D3" w:rsidRDefault="002D24D3" w:rsidP="002D24D3">
      <w:pPr>
        <w:spacing w:after="0" w:line="360" w:lineRule="auto"/>
        <w:ind w:firstLine="709"/>
        <w:jc w:val="both"/>
        <w:rPr>
          <w:rFonts w:ascii="Times New Roman" w:eastAsia="Times New Roman" w:hAnsi="Times New Roman"/>
          <w:sz w:val="28"/>
          <w:szCs w:val="28"/>
        </w:rPr>
      </w:pPr>
      <w:r w:rsidRPr="002D24D3">
        <w:rPr>
          <w:rFonts w:ascii="Times New Roman" w:eastAsia="Times New Roman" w:hAnsi="Times New Roman"/>
          <w:sz w:val="28"/>
          <w:szCs w:val="28"/>
        </w:rPr>
        <w:t>Governmental agencies such as the Ministry of Finance, State Securities Commission, Hanoi Stock Exchange (HNX), and Ho Chi Minh City Stock Exchange (HOSE).</w:t>
      </w:r>
    </w:p>
    <w:p w14:paraId="45B3206C" w14:textId="77777777" w:rsidR="002D24D3" w:rsidRPr="002D24D3" w:rsidRDefault="002D24D3" w:rsidP="002D24D3">
      <w:pPr>
        <w:spacing w:after="0" w:line="360" w:lineRule="auto"/>
        <w:ind w:firstLine="709"/>
        <w:jc w:val="both"/>
        <w:rPr>
          <w:rFonts w:ascii="Times New Roman" w:eastAsia="Times New Roman" w:hAnsi="Times New Roman"/>
          <w:sz w:val="28"/>
          <w:szCs w:val="28"/>
        </w:rPr>
      </w:pPr>
      <w:r w:rsidRPr="002D24D3">
        <w:rPr>
          <w:rFonts w:ascii="Times New Roman" w:eastAsia="Times New Roman" w:hAnsi="Times New Roman"/>
          <w:sz w:val="28"/>
          <w:szCs w:val="28"/>
        </w:rPr>
        <w:t>Other interested organizations or individuals.</w:t>
      </w:r>
    </w:p>
    <w:p w14:paraId="03EFB6DD" w14:textId="77777777" w:rsidR="002D24D3" w:rsidRPr="002D24D3" w:rsidRDefault="002D24D3" w:rsidP="002D24D3">
      <w:pPr>
        <w:spacing w:after="0" w:line="360" w:lineRule="auto"/>
        <w:jc w:val="both"/>
        <w:rPr>
          <w:rFonts w:ascii="Times New Roman" w:eastAsia="Times New Roman" w:hAnsi="Times New Roman"/>
          <w:b/>
          <w:i/>
          <w:sz w:val="28"/>
          <w:szCs w:val="28"/>
        </w:rPr>
      </w:pPr>
      <w:r w:rsidRPr="002D24D3">
        <w:rPr>
          <w:rFonts w:ascii="Times New Roman" w:eastAsia="Times New Roman" w:hAnsi="Times New Roman"/>
          <w:b/>
          <w:i/>
          <w:sz w:val="28"/>
          <w:szCs w:val="28"/>
        </w:rPr>
        <w:t>6.3. Impact and Benefits in Education and Training</w:t>
      </w:r>
    </w:p>
    <w:p w14:paraId="1E46F7C8" w14:textId="77777777" w:rsidR="002D24D3" w:rsidRPr="002D24D3" w:rsidRDefault="002D24D3" w:rsidP="002D24D3">
      <w:pPr>
        <w:spacing w:after="0" w:line="360" w:lineRule="auto"/>
        <w:ind w:firstLine="720"/>
        <w:jc w:val="both"/>
        <w:rPr>
          <w:rFonts w:ascii="Times New Roman" w:eastAsia="Times New Roman" w:hAnsi="Times New Roman"/>
          <w:sz w:val="28"/>
          <w:szCs w:val="28"/>
        </w:rPr>
      </w:pPr>
      <w:r w:rsidRPr="002D24D3">
        <w:rPr>
          <w:rFonts w:ascii="Times New Roman" w:eastAsia="Times New Roman" w:hAnsi="Times New Roman"/>
          <w:sz w:val="28"/>
          <w:szCs w:val="28"/>
        </w:rPr>
        <w:t>The final report serves as an academic reference in teaching and learning, especially for faculty members, graduate students, and undergraduates in economics and business administration. It supports the integration of theoretical knowledge with real-world banking practices, stimulates students’ research interest, and fosters scientific thinking and methodological skills—thereby contributing to career orientation after graduation.</w:t>
      </w:r>
    </w:p>
    <w:p w14:paraId="239C6FAD" w14:textId="77777777" w:rsidR="002D24D3" w:rsidRPr="002D24D3" w:rsidRDefault="002D24D3" w:rsidP="002D24D3">
      <w:pPr>
        <w:spacing w:after="0" w:line="360" w:lineRule="auto"/>
        <w:jc w:val="both"/>
        <w:rPr>
          <w:rFonts w:ascii="Times New Roman" w:eastAsia="Times New Roman" w:hAnsi="Times New Roman"/>
          <w:b/>
          <w:i/>
          <w:sz w:val="28"/>
          <w:szCs w:val="28"/>
        </w:rPr>
      </w:pPr>
      <w:r w:rsidRPr="002D24D3">
        <w:rPr>
          <w:rFonts w:ascii="Times New Roman" w:eastAsia="Times New Roman" w:hAnsi="Times New Roman"/>
          <w:b/>
          <w:i/>
          <w:sz w:val="28"/>
          <w:szCs w:val="28"/>
        </w:rPr>
        <w:t>6.4. Impact and Benefits in Science and Technology</w:t>
      </w:r>
    </w:p>
    <w:p w14:paraId="43750648" w14:textId="77777777" w:rsidR="002D24D3" w:rsidRPr="002D24D3" w:rsidRDefault="002D24D3" w:rsidP="002D24D3">
      <w:pPr>
        <w:spacing w:after="0" w:line="360" w:lineRule="auto"/>
        <w:ind w:firstLine="720"/>
        <w:jc w:val="both"/>
        <w:rPr>
          <w:rFonts w:ascii="Times New Roman" w:eastAsia="Times New Roman" w:hAnsi="Times New Roman"/>
          <w:sz w:val="28"/>
          <w:szCs w:val="28"/>
        </w:rPr>
      </w:pPr>
      <w:r w:rsidRPr="002D24D3">
        <w:rPr>
          <w:rFonts w:ascii="Times New Roman" w:eastAsia="Times New Roman" w:hAnsi="Times New Roman"/>
          <w:sz w:val="28"/>
          <w:szCs w:val="28"/>
        </w:rPr>
        <w:t>The published research papers and the final scientific report will provide a valuable reference for researchers, academics, and students in the fields of economics and finance. More importantly, the research contributes to the theoretical foundations regarding efficiency measurement for listed banks in Vietnam and sets the groundwork for future studies in the same area.</w:t>
      </w:r>
    </w:p>
    <w:p w14:paraId="7B7EC81A" w14:textId="77777777" w:rsidR="002D24D3" w:rsidRPr="002D24D3" w:rsidRDefault="002D24D3" w:rsidP="002D24D3">
      <w:pPr>
        <w:spacing w:after="0" w:line="360" w:lineRule="auto"/>
        <w:jc w:val="both"/>
        <w:rPr>
          <w:rFonts w:ascii="Times New Roman" w:eastAsia="Times New Roman" w:hAnsi="Times New Roman"/>
          <w:b/>
          <w:i/>
          <w:sz w:val="28"/>
          <w:szCs w:val="28"/>
        </w:rPr>
      </w:pPr>
      <w:r w:rsidRPr="002D24D3">
        <w:rPr>
          <w:rFonts w:ascii="Times New Roman" w:eastAsia="Times New Roman" w:hAnsi="Times New Roman"/>
          <w:b/>
          <w:i/>
          <w:sz w:val="28"/>
          <w:szCs w:val="28"/>
        </w:rPr>
        <w:lastRenderedPageBreak/>
        <w:t>6.5. Impact and Benefits in Socio-Economic Development</w:t>
      </w:r>
    </w:p>
    <w:p w14:paraId="49CF8661" w14:textId="77777777" w:rsidR="002D24D3" w:rsidRPr="002D24D3" w:rsidRDefault="002D24D3" w:rsidP="002D24D3">
      <w:pPr>
        <w:spacing w:after="0" w:line="360" w:lineRule="auto"/>
        <w:ind w:firstLine="720"/>
        <w:jc w:val="both"/>
        <w:rPr>
          <w:rFonts w:ascii="Times New Roman" w:hAnsi="Times New Roman"/>
          <w:sz w:val="28"/>
          <w:szCs w:val="28"/>
        </w:rPr>
      </w:pPr>
      <w:r w:rsidRPr="002D24D3">
        <w:rPr>
          <w:rFonts w:ascii="Times New Roman" w:eastAsia="Times New Roman" w:hAnsi="Times New Roman"/>
          <w:sz w:val="28"/>
          <w:szCs w:val="28"/>
        </w:rPr>
        <w:t>The final research report provides useful insights for commercial banks operating in Vietnam and relevant regulatory bodies such as the Ministry of Finance, State Securities Commission, HNX, HOSE, and other stakeholders. The results can be used by bank managers to leverage strengths, overcome weaknesses, and develop strategic directions aimed at enhancing future performance.</w:t>
      </w:r>
    </w:p>
    <w:p w14:paraId="32A8E5CA" w14:textId="58457A1A" w:rsidR="00593994" w:rsidRPr="002D24D3" w:rsidRDefault="00593994" w:rsidP="002D24D3">
      <w:pPr>
        <w:keepNext/>
        <w:keepLines/>
        <w:spacing w:before="120" w:after="120"/>
        <w:contextualSpacing/>
        <w:jc w:val="center"/>
        <w:outlineLvl w:val="0"/>
        <w:rPr>
          <w:rFonts w:ascii="Times New Roman" w:hAnsi="Times New Roman"/>
          <w:sz w:val="28"/>
          <w:szCs w:val="28"/>
        </w:rPr>
      </w:pPr>
    </w:p>
    <w:sectPr w:rsidR="00593994" w:rsidRPr="002D24D3" w:rsidSect="00277617">
      <w:headerReference w:type="default" r:id="rId7"/>
      <w:pgSz w:w="11907" w:h="16840" w:code="9"/>
      <w:pgMar w:top="284" w:right="1134" w:bottom="993" w:left="1701" w:header="794" w:footer="578"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5E3BA" w14:textId="77777777" w:rsidR="00007359" w:rsidRDefault="00007359">
      <w:pPr>
        <w:spacing w:after="0" w:line="240" w:lineRule="auto"/>
      </w:pPr>
      <w:r>
        <w:separator/>
      </w:r>
    </w:p>
  </w:endnote>
  <w:endnote w:type="continuationSeparator" w:id="0">
    <w:p w14:paraId="26F76038" w14:textId="77777777" w:rsidR="00007359" w:rsidRDefault="00007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Antiqua">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5568E" w14:textId="77777777" w:rsidR="00007359" w:rsidRDefault="00007359">
      <w:pPr>
        <w:spacing w:after="0" w:line="240" w:lineRule="auto"/>
      </w:pPr>
      <w:r>
        <w:separator/>
      </w:r>
    </w:p>
  </w:footnote>
  <w:footnote w:type="continuationSeparator" w:id="0">
    <w:p w14:paraId="6470C02F" w14:textId="77777777" w:rsidR="00007359" w:rsidRDefault="000073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22069" w14:textId="1CF6CB00" w:rsidR="00593994" w:rsidRPr="00215621" w:rsidRDefault="00593994" w:rsidP="00593994">
    <w:pPr>
      <w:pStyle w:val="Header"/>
      <w:jc w:val="cent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B72A9"/>
    <w:multiLevelType w:val="hybridMultilevel"/>
    <w:tmpl w:val="0F941EA0"/>
    <w:lvl w:ilvl="0" w:tplc="2594ED78">
      <w:start w:val="3"/>
      <w:numFmt w:val="bullet"/>
      <w:lvlText w:val="-"/>
      <w:lvlJc w:val="left"/>
      <w:pPr>
        <w:ind w:left="720" w:hanging="360"/>
      </w:pPr>
      <w:rPr>
        <w:rFonts w:ascii="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17981"/>
    <w:multiLevelType w:val="hybridMultilevel"/>
    <w:tmpl w:val="535A2560"/>
    <w:lvl w:ilvl="0" w:tplc="7E2A953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D2494"/>
    <w:multiLevelType w:val="multilevel"/>
    <w:tmpl w:val="108C3F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47331A"/>
    <w:multiLevelType w:val="hybridMultilevel"/>
    <w:tmpl w:val="690EC4D2"/>
    <w:lvl w:ilvl="0" w:tplc="56986F0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6C67DF"/>
    <w:multiLevelType w:val="hybridMultilevel"/>
    <w:tmpl w:val="4C42ECE8"/>
    <w:lvl w:ilvl="0" w:tplc="56986F0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B73E42"/>
    <w:multiLevelType w:val="hybridMultilevel"/>
    <w:tmpl w:val="D848ED90"/>
    <w:lvl w:ilvl="0" w:tplc="56986F0A">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0F376B"/>
    <w:multiLevelType w:val="multilevel"/>
    <w:tmpl w:val="9D1E25E4"/>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72610E"/>
    <w:multiLevelType w:val="hybridMultilevel"/>
    <w:tmpl w:val="5BB245C0"/>
    <w:lvl w:ilvl="0" w:tplc="56986F0A">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1"/>
  </w:num>
  <w:num w:numId="4">
    <w:abstractNumId w:val="6"/>
  </w:num>
  <w:num w:numId="5">
    <w:abstractNumId w:val="2"/>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ECC"/>
    <w:rsid w:val="0000277E"/>
    <w:rsid w:val="00007359"/>
    <w:rsid w:val="00017952"/>
    <w:rsid w:val="00030B46"/>
    <w:rsid w:val="0003177D"/>
    <w:rsid w:val="00035379"/>
    <w:rsid w:val="000364BD"/>
    <w:rsid w:val="00036D70"/>
    <w:rsid w:val="00044EAB"/>
    <w:rsid w:val="00056704"/>
    <w:rsid w:val="00060984"/>
    <w:rsid w:val="00064668"/>
    <w:rsid w:val="00066122"/>
    <w:rsid w:val="00066342"/>
    <w:rsid w:val="00070D36"/>
    <w:rsid w:val="00076C21"/>
    <w:rsid w:val="00090F95"/>
    <w:rsid w:val="000D5C74"/>
    <w:rsid w:val="00136609"/>
    <w:rsid w:val="00151411"/>
    <w:rsid w:val="00183D3E"/>
    <w:rsid w:val="001A4BBD"/>
    <w:rsid w:val="001B642E"/>
    <w:rsid w:val="001C7535"/>
    <w:rsid w:val="001D7942"/>
    <w:rsid w:val="001E5304"/>
    <w:rsid w:val="001F5576"/>
    <w:rsid w:val="001F5D89"/>
    <w:rsid w:val="00203882"/>
    <w:rsid w:val="00205490"/>
    <w:rsid w:val="00212EFC"/>
    <w:rsid w:val="00215621"/>
    <w:rsid w:val="002255AA"/>
    <w:rsid w:val="00245F56"/>
    <w:rsid w:val="00246893"/>
    <w:rsid w:val="00246B14"/>
    <w:rsid w:val="00251DE4"/>
    <w:rsid w:val="002545DF"/>
    <w:rsid w:val="0027375C"/>
    <w:rsid w:val="00277617"/>
    <w:rsid w:val="00291007"/>
    <w:rsid w:val="002929DE"/>
    <w:rsid w:val="002950F7"/>
    <w:rsid w:val="002978D7"/>
    <w:rsid w:val="0029793E"/>
    <w:rsid w:val="002D24D3"/>
    <w:rsid w:val="002D7F2C"/>
    <w:rsid w:val="002E418C"/>
    <w:rsid w:val="002E7245"/>
    <w:rsid w:val="002F40FF"/>
    <w:rsid w:val="00301AA9"/>
    <w:rsid w:val="0030482F"/>
    <w:rsid w:val="00314B62"/>
    <w:rsid w:val="00314CA2"/>
    <w:rsid w:val="0032520E"/>
    <w:rsid w:val="003360F3"/>
    <w:rsid w:val="00345DC2"/>
    <w:rsid w:val="003546F3"/>
    <w:rsid w:val="00366B48"/>
    <w:rsid w:val="0037637A"/>
    <w:rsid w:val="003852A4"/>
    <w:rsid w:val="00395A3B"/>
    <w:rsid w:val="003A1C40"/>
    <w:rsid w:val="003A3459"/>
    <w:rsid w:val="003B4AA8"/>
    <w:rsid w:val="003C1845"/>
    <w:rsid w:val="003C1ED8"/>
    <w:rsid w:val="003D30BD"/>
    <w:rsid w:val="003D611F"/>
    <w:rsid w:val="003E14D4"/>
    <w:rsid w:val="004006B9"/>
    <w:rsid w:val="00402221"/>
    <w:rsid w:val="00405C25"/>
    <w:rsid w:val="0041258A"/>
    <w:rsid w:val="00414D5B"/>
    <w:rsid w:val="00425FC6"/>
    <w:rsid w:val="004358A6"/>
    <w:rsid w:val="00437372"/>
    <w:rsid w:val="00471D0A"/>
    <w:rsid w:val="0047461C"/>
    <w:rsid w:val="004B790C"/>
    <w:rsid w:val="004C5BC5"/>
    <w:rsid w:val="004C6378"/>
    <w:rsid w:val="004D00E0"/>
    <w:rsid w:val="004D0B1D"/>
    <w:rsid w:val="00501BF4"/>
    <w:rsid w:val="00514270"/>
    <w:rsid w:val="00520C8C"/>
    <w:rsid w:val="00533D04"/>
    <w:rsid w:val="0053530C"/>
    <w:rsid w:val="005365D1"/>
    <w:rsid w:val="00543ECA"/>
    <w:rsid w:val="005679EC"/>
    <w:rsid w:val="005739FF"/>
    <w:rsid w:val="00585CCD"/>
    <w:rsid w:val="00593994"/>
    <w:rsid w:val="00595F3B"/>
    <w:rsid w:val="00596FFF"/>
    <w:rsid w:val="005A42D1"/>
    <w:rsid w:val="005A6F9A"/>
    <w:rsid w:val="005C7FCC"/>
    <w:rsid w:val="005D3F63"/>
    <w:rsid w:val="005F2788"/>
    <w:rsid w:val="005F3E4A"/>
    <w:rsid w:val="00600B49"/>
    <w:rsid w:val="00607C23"/>
    <w:rsid w:val="00614047"/>
    <w:rsid w:val="006211EA"/>
    <w:rsid w:val="00631471"/>
    <w:rsid w:val="0063215B"/>
    <w:rsid w:val="006406CA"/>
    <w:rsid w:val="00643BB8"/>
    <w:rsid w:val="00643D3F"/>
    <w:rsid w:val="00646B6B"/>
    <w:rsid w:val="006640BE"/>
    <w:rsid w:val="006768CE"/>
    <w:rsid w:val="006A5D8E"/>
    <w:rsid w:val="006B1C6A"/>
    <w:rsid w:val="006C13B6"/>
    <w:rsid w:val="006E7027"/>
    <w:rsid w:val="006F4304"/>
    <w:rsid w:val="00703E27"/>
    <w:rsid w:val="00704D24"/>
    <w:rsid w:val="00712EFC"/>
    <w:rsid w:val="00733137"/>
    <w:rsid w:val="0074271F"/>
    <w:rsid w:val="00744BB7"/>
    <w:rsid w:val="00766EF0"/>
    <w:rsid w:val="00774BBF"/>
    <w:rsid w:val="007912D0"/>
    <w:rsid w:val="007A6900"/>
    <w:rsid w:val="007B0341"/>
    <w:rsid w:val="007B2C79"/>
    <w:rsid w:val="007C1EFD"/>
    <w:rsid w:val="007C2B8A"/>
    <w:rsid w:val="007D40E4"/>
    <w:rsid w:val="007D45F7"/>
    <w:rsid w:val="007E4FFF"/>
    <w:rsid w:val="007F6EC9"/>
    <w:rsid w:val="00810E03"/>
    <w:rsid w:val="008139DF"/>
    <w:rsid w:val="00850A7B"/>
    <w:rsid w:val="0085133A"/>
    <w:rsid w:val="00874EC7"/>
    <w:rsid w:val="00887046"/>
    <w:rsid w:val="00890BAF"/>
    <w:rsid w:val="00891DAA"/>
    <w:rsid w:val="00892500"/>
    <w:rsid w:val="00893280"/>
    <w:rsid w:val="008B6810"/>
    <w:rsid w:val="008C7D2A"/>
    <w:rsid w:val="008D78C9"/>
    <w:rsid w:val="008E456E"/>
    <w:rsid w:val="00901B9A"/>
    <w:rsid w:val="00906184"/>
    <w:rsid w:val="00933516"/>
    <w:rsid w:val="00935FE0"/>
    <w:rsid w:val="00950CA0"/>
    <w:rsid w:val="009544EF"/>
    <w:rsid w:val="0096187D"/>
    <w:rsid w:val="00962E05"/>
    <w:rsid w:val="00987419"/>
    <w:rsid w:val="00990483"/>
    <w:rsid w:val="00992FBC"/>
    <w:rsid w:val="009A2880"/>
    <w:rsid w:val="009A3443"/>
    <w:rsid w:val="009A6D5C"/>
    <w:rsid w:val="009B192C"/>
    <w:rsid w:val="009B50D2"/>
    <w:rsid w:val="009B6604"/>
    <w:rsid w:val="009C58D4"/>
    <w:rsid w:val="009D00DA"/>
    <w:rsid w:val="009D43FD"/>
    <w:rsid w:val="009D7280"/>
    <w:rsid w:val="009F0EB5"/>
    <w:rsid w:val="009F7C69"/>
    <w:rsid w:val="00A043CE"/>
    <w:rsid w:val="00A17686"/>
    <w:rsid w:val="00A17939"/>
    <w:rsid w:val="00A20B63"/>
    <w:rsid w:val="00A40543"/>
    <w:rsid w:val="00A5228F"/>
    <w:rsid w:val="00A536BF"/>
    <w:rsid w:val="00A7240F"/>
    <w:rsid w:val="00A822E8"/>
    <w:rsid w:val="00A82DC5"/>
    <w:rsid w:val="00AA0E44"/>
    <w:rsid w:val="00AA46CB"/>
    <w:rsid w:val="00AA6D1A"/>
    <w:rsid w:val="00AA6D23"/>
    <w:rsid w:val="00AB5227"/>
    <w:rsid w:val="00AE20B7"/>
    <w:rsid w:val="00AE436B"/>
    <w:rsid w:val="00AE6DC9"/>
    <w:rsid w:val="00AF03E4"/>
    <w:rsid w:val="00AF3534"/>
    <w:rsid w:val="00B10AE2"/>
    <w:rsid w:val="00B12FC5"/>
    <w:rsid w:val="00B16EFC"/>
    <w:rsid w:val="00B17FF9"/>
    <w:rsid w:val="00B37C40"/>
    <w:rsid w:val="00B43FED"/>
    <w:rsid w:val="00B4570B"/>
    <w:rsid w:val="00B4590C"/>
    <w:rsid w:val="00B524C6"/>
    <w:rsid w:val="00B60ECB"/>
    <w:rsid w:val="00B62CBD"/>
    <w:rsid w:val="00B725BD"/>
    <w:rsid w:val="00B87E12"/>
    <w:rsid w:val="00B90C04"/>
    <w:rsid w:val="00BA63FD"/>
    <w:rsid w:val="00BB0B06"/>
    <w:rsid w:val="00BD5355"/>
    <w:rsid w:val="00BE20B8"/>
    <w:rsid w:val="00BE68FD"/>
    <w:rsid w:val="00C20730"/>
    <w:rsid w:val="00C30ADF"/>
    <w:rsid w:val="00C3119A"/>
    <w:rsid w:val="00C50319"/>
    <w:rsid w:val="00C5145F"/>
    <w:rsid w:val="00C51585"/>
    <w:rsid w:val="00C53255"/>
    <w:rsid w:val="00C65161"/>
    <w:rsid w:val="00C6597B"/>
    <w:rsid w:val="00CA3BCD"/>
    <w:rsid w:val="00CE7FC1"/>
    <w:rsid w:val="00D0695A"/>
    <w:rsid w:val="00D06E9E"/>
    <w:rsid w:val="00D10530"/>
    <w:rsid w:val="00D11C97"/>
    <w:rsid w:val="00D20D7B"/>
    <w:rsid w:val="00D24B87"/>
    <w:rsid w:val="00D30A6C"/>
    <w:rsid w:val="00D508B7"/>
    <w:rsid w:val="00D51669"/>
    <w:rsid w:val="00D62C9F"/>
    <w:rsid w:val="00D71BED"/>
    <w:rsid w:val="00D80A31"/>
    <w:rsid w:val="00D80E60"/>
    <w:rsid w:val="00D84236"/>
    <w:rsid w:val="00D93BAB"/>
    <w:rsid w:val="00DA650A"/>
    <w:rsid w:val="00DB0E5C"/>
    <w:rsid w:val="00DB5CF7"/>
    <w:rsid w:val="00DC20A1"/>
    <w:rsid w:val="00DD1F5D"/>
    <w:rsid w:val="00DF4936"/>
    <w:rsid w:val="00DF77C4"/>
    <w:rsid w:val="00E0790C"/>
    <w:rsid w:val="00E1394A"/>
    <w:rsid w:val="00E139A3"/>
    <w:rsid w:val="00E230E8"/>
    <w:rsid w:val="00E30B4B"/>
    <w:rsid w:val="00E4697F"/>
    <w:rsid w:val="00E5027C"/>
    <w:rsid w:val="00E51057"/>
    <w:rsid w:val="00E531CF"/>
    <w:rsid w:val="00E56D3D"/>
    <w:rsid w:val="00E7181F"/>
    <w:rsid w:val="00E76F4F"/>
    <w:rsid w:val="00E804B3"/>
    <w:rsid w:val="00E840B3"/>
    <w:rsid w:val="00E916DC"/>
    <w:rsid w:val="00EA1EAC"/>
    <w:rsid w:val="00EA5346"/>
    <w:rsid w:val="00EB4163"/>
    <w:rsid w:val="00EB62AC"/>
    <w:rsid w:val="00EC0854"/>
    <w:rsid w:val="00EE1FA2"/>
    <w:rsid w:val="00F013F0"/>
    <w:rsid w:val="00F07A5D"/>
    <w:rsid w:val="00F1085E"/>
    <w:rsid w:val="00F12A46"/>
    <w:rsid w:val="00F16479"/>
    <w:rsid w:val="00F232AC"/>
    <w:rsid w:val="00F37539"/>
    <w:rsid w:val="00F44C26"/>
    <w:rsid w:val="00F5694F"/>
    <w:rsid w:val="00F8456E"/>
    <w:rsid w:val="00F94ECC"/>
    <w:rsid w:val="00FC1600"/>
    <w:rsid w:val="00FF5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A5832"/>
  <w14:defaultImageDpi w14:val="32767"/>
  <w15:docId w15:val="{700CCA05-2C6F-4BE0-B5C1-CE6414F7C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ECC"/>
    <w:pPr>
      <w:spacing w:after="160" w:line="259"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4358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358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358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20B63"/>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F94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94ECC"/>
    <w:rPr>
      <w:rFonts w:ascii="Courier New" w:eastAsia="Calibri" w:hAnsi="Courier New" w:cs="Courier New"/>
      <w:sz w:val="20"/>
      <w:szCs w:val="20"/>
    </w:rPr>
  </w:style>
  <w:style w:type="paragraph" w:styleId="NormalWeb">
    <w:name w:val="Normal (Web)"/>
    <w:aliases w:val="Normal (Web) Char,Char Char Char Char Char Char Char Char Char Char Char Char Char,Char Char Char Char Char Char Char Char Char Char Char Char,Char Char Char,Char Char Cha"/>
    <w:basedOn w:val="Normal"/>
    <w:link w:val="NormalWebChar1"/>
    <w:uiPriority w:val="99"/>
    <w:unhideWhenUsed/>
    <w:rsid w:val="00F94ECC"/>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00277E"/>
    <w:pPr>
      <w:tabs>
        <w:tab w:val="center" w:pos="4680"/>
        <w:tab w:val="right" w:pos="9360"/>
      </w:tabs>
      <w:spacing w:after="0" w:line="240" w:lineRule="auto"/>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00277E"/>
    <w:rPr>
      <w:rFonts w:eastAsiaTheme="minorEastAsia"/>
      <w:sz w:val="22"/>
      <w:szCs w:val="22"/>
    </w:rPr>
  </w:style>
  <w:style w:type="character" w:styleId="Hyperlink">
    <w:name w:val="Hyperlink"/>
    <w:basedOn w:val="DefaultParagraphFont"/>
    <w:uiPriority w:val="99"/>
    <w:unhideWhenUsed/>
    <w:rsid w:val="0000277E"/>
    <w:rPr>
      <w:color w:val="0000FF"/>
      <w:u w:val="single"/>
    </w:rPr>
  </w:style>
  <w:style w:type="table" w:styleId="TableGrid">
    <w:name w:val="Table Grid"/>
    <w:basedOn w:val="TableNormal"/>
    <w:uiPriority w:val="59"/>
    <w:rsid w:val="0000277E"/>
    <w:rPr>
      <w:rFonts w:ascii="Times New Roman" w:hAnsi="Times New Roman"/>
      <w:sz w:val="28"/>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WebChar1">
    <w:name w:val="Normal (Web) Char1"/>
    <w:aliases w:val="Normal (Web) Char Char,Char Char Char Char Char Char Char Char Char Char Char Char Char Char,Char Char Char Char Char Char Char Char Char Char Char Char Char1,Char Char Char Char,Char Char Cha Char"/>
    <w:link w:val="NormalWeb"/>
    <w:uiPriority w:val="99"/>
    <w:locked/>
    <w:rsid w:val="00F12A46"/>
    <w:rPr>
      <w:rFonts w:ascii="Times New Roman" w:eastAsia="Calibri" w:hAnsi="Times New Roman" w:cs="Times New Roman"/>
    </w:rPr>
  </w:style>
  <w:style w:type="character" w:customStyle="1" w:styleId="fontstyle01">
    <w:name w:val="fontstyle01"/>
    <w:rsid w:val="00215621"/>
    <w:rPr>
      <w:rFonts w:ascii="BookAntiqua" w:hAnsi="BookAntiqua" w:hint="default"/>
      <w:b w:val="0"/>
      <w:bCs w:val="0"/>
      <w:i w:val="0"/>
      <w:iCs w:val="0"/>
      <w:color w:val="000000"/>
      <w:sz w:val="18"/>
      <w:szCs w:val="18"/>
    </w:rPr>
  </w:style>
  <w:style w:type="paragraph" w:styleId="Footer">
    <w:name w:val="footer"/>
    <w:basedOn w:val="Normal"/>
    <w:link w:val="FooterChar"/>
    <w:uiPriority w:val="99"/>
    <w:unhideWhenUsed/>
    <w:rsid w:val="002156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621"/>
    <w:rPr>
      <w:rFonts w:ascii="Calibri" w:eastAsia="Calibri" w:hAnsi="Calibri" w:cs="Times New Roman"/>
      <w:sz w:val="22"/>
      <w:szCs w:val="22"/>
    </w:rPr>
  </w:style>
  <w:style w:type="character" w:customStyle="1" w:styleId="Heading4Char">
    <w:name w:val="Heading 4 Char"/>
    <w:basedOn w:val="DefaultParagraphFont"/>
    <w:link w:val="Heading4"/>
    <w:uiPriority w:val="9"/>
    <w:semiHidden/>
    <w:rsid w:val="00A20B63"/>
    <w:rPr>
      <w:rFonts w:asciiTheme="majorHAnsi" w:eastAsiaTheme="majorEastAsia" w:hAnsiTheme="majorHAnsi" w:cstheme="majorBidi"/>
      <w:i/>
      <w:iCs/>
      <w:color w:val="2E74B5" w:themeColor="accent1" w:themeShade="BF"/>
      <w14:ligatures w14:val="standardContextual"/>
    </w:rPr>
  </w:style>
  <w:style w:type="character" w:styleId="Strong">
    <w:name w:val="Strong"/>
    <w:basedOn w:val="DefaultParagraphFont"/>
    <w:uiPriority w:val="22"/>
    <w:qFormat/>
    <w:rsid w:val="00A20B63"/>
    <w:rPr>
      <w:b/>
      <w:bCs/>
    </w:rPr>
  </w:style>
  <w:style w:type="character" w:styleId="Emphasis">
    <w:name w:val="Emphasis"/>
    <w:basedOn w:val="DefaultParagraphFont"/>
    <w:uiPriority w:val="20"/>
    <w:qFormat/>
    <w:rsid w:val="00A20B63"/>
    <w:rPr>
      <w:i/>
      <w:iCs/>
    </w:rPr>
  </w:style>
  <w:style w:type="character" w:customStyle="1" w:styleId="Heading1Char">
    <w:name w:val="Heading 1 Char"/>
    <w:basedOn w:val="DefaultParagraphFont"/>
    <w:link w:val="Heading1"/>
    <w:uiPriority w:val="9"/>
    <w:rsid w:val="004358A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4358A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4358A6"/>
    <w:rPr>
      <w:rFonts w:asciiTheme="majorHAnsi" w:eastAsiaTheme="majorEastAsia" w:hAnsiTheme="majorHAnsi" w:cstheme="majorBidi"/>
      <w:color w:val="1F4D78" w:themeColor="accent1" w:themeShade="7F"/>
    </w:rPr>
  </w:style>
  <w:style w:type="paragraph" w:styleId="BodyTextIndent">
    <w:name w:val="Body Text Indent"/>
    <w:basedOn w:val="Normal"/>
    <w:link w:val="BodyTextIndentChar"/>
    <w:uiPriority w:val="99"/>
    <w:unhideWhenUsed/>
    <w:rsid w:val="004358A6"/>
    <w:pPr>
      <w:spacing w:after="120" w:line="360" w:lineRule="auto"/>
      <w:ind w:firstLine="567"/>
      <w:jc w:val="both"/>
    </w:pPr>
    <w:rPr>
      <w:rFonts w:ascii="Times New Roman" w:eastAsiaTheme="minorHAnsi" w:hAnsi="Times New Roman" w:cstheme="minorBidi"/>
      <w:spacing w:val="-2"/>
      <w:sz w:val="26"/>
    </w:rPr>
  </w:style>
  <w:style w:type="character" w:customStyle="1" w:styleId="BodyTextIndentChar">
    <w:name w:val="Body Text Indent Char"/>
    <w:basedOn w:val="DefaultParagraphFont"/>
    <w:link w:val="BodyTextIndent"/>
    <w:uiPriority w:val="99"/>
    <w:rsid w:val="004358A6"/>
    <w:rPr>
      <w:rFonts w:ascii="Times New Roman" w:hAnsi="Times New Roman"/>
      <w:spacing w:val="-2"/>
      <w:sz w:val="26"/>
      <w:szCs w:val="22"/>
    </w:rPr>
  </w:style>
  <w:style w:type="paragraph" w:styleId="BodyText">
    <w:name w:val="Body Text"/>
    <w:basedOn w:val="Normal"/>
    <w:link w:val="BodyTextChar"/>
    <w:uiPriority w:val="99"/>
    <w:semiHidden/>
    <w:unhideWhenUsed/>
    <w:rsid w:val="00992FBC"/>
    <w:pPr>
      <w:spacing w:after="120"/>
    </w:pPr>
  </w:style>
  <w:style w:type="character" w:customStyle="1" w:styleId="BodyTextChar">
    <w:name w:val="Body Text Char"/>
    <w:basedOn w:val="DefaultParagraphFont"/>
    <w:link w:val="BodyText"/>
    <w:uiPriority w:val="99"/>
    <w:semiHidden/>
    <w:rsid w:val="00992FBC"/>
    <w:rPr>
      <w:rFonts w:ascii="Calibri" w:eastAsia="Calibri" w:hAnsi="Calibri" w:cs="Times New Roman"/>
      <w:sz w:val="22"/>
      <w:szCs w:val="22"/>
    </w:rPr>
  </w:style>
  <w:style w:type="paragraph" w:styleId="ListParagraph">
    <w:name w:val="List Paragraph"/>
    <w:basedOn w:val="Normal"/>
    <w:uiPriority w:val="34"/>
    <w:qFormat/>
    <w:rsid w:val="00DF4936"/>
    <w:pPr>
      <w:ind w:left="720"/>
      <w:contextualSpacing/>
    </w:pPr>
  </w:style>
  <w:style w:type="paragraph" w:styleId="BalloonText">
    <w:name w:val="Balloon Text"/>
    <w:basedOn w:val="Normal"/>
    <w:link w:val="BalloonTextChar"/>
    <w:uiPriority w:val="99"/>
    <w:semiHidden/>
    <w:unhideWhenUsed/>
    <w:rsid w:val="001A4B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BB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36931">
      <w:bodyDiv w:val="1"/>
      <w:marLeft w:val="0"/>
      <w:marRight w:val="0"/>
      <w:marTop w:val="0"/>
      <w:marBottom w:val="0"/>
      <w:divBdr>
        <w:top w:val="none" w:sz="0" w:space="0" w:color="auto"/>
        <w:left w:val="none" w:sz="0" w:space="0" w:color="auto"/>
        <w:bottom w:val="none" w:sz="0" w:space="0" w:color="auto"/>
        <w:right w:val="none" w:sz="0" w:space="0" w:color="auto"/>
      </w:divBdr>
    </w:div>
    <w:div w:id="18169888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11</Pages>
  <Words>2395</Words>
  <Characters>13657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41</cp:revision>
  <cp:lastPrinted>2025-06-23T00:59:00Z</cp:lastPrinted>
  <dcterms:created xsi:type="dcterms:W3CDTF">2025-06-23T01:00:00Z</dcterms:created>
  <dcterms:modified xsi:type="dcterms:W3CDTF">2025-09-10T04:06:00Z</dcterms:modified>
</cp:coreProperties>
</file>